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122"/>
      </w:tblGrid>
      <w:tr w:rsidR="00BC671A" w14:paraId="7530AF58" w14:textId="77777777" w:rsidTr="00BC671A">
        <w:trPr>
          <w:trHeight w:val="274"/>
        </w:trPr>
        <w:tc>
          <w:tcPr>
            <w:tcW w:w="2122" w:type="dxa"/>
          </w:tcPr>
          <w:p w14:paraId="6A73BD43" w14:textId="10C7A3E6" w:rsidR="00BC671A" w:rsidRDefault="00BC671A" w:rsidP="00BC6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671A">
              <w:rPr>
                <w:rFonts w:ascii="Calibri" w:hAnsi="Calibri" w:cs="Calibri"/>
                <w:b/>
              </w:rPr>
              <w:t xml:space="preserve">Prilog </w:t>
            </w:r>
            <w:r w:rsidR="00A5770C">
              <w:rPr>
                <w:rFonts w:ascii="Calibri" w:hAnsi="Calibri" w:cs="Calibri"/>
                <w:b/>
              </w:rPr>
              <w:t>3</w:t>
            </w:r>
            <w:r>
              <w:rPr>
                <w:rFonts w:ascii="Calibri" w:hAnsi="Calibri" w:cs="Calibri"/>
                <w:b/>
              </w:rPr>
              <w:t>.</w:t>
            </w:r>
          </w:p>
        </w:tc>
      </w:tr>
    </w:tbl>
    <w:p w14:paraId="55623A8E" w14:textId="77777777" w:rsidR="00BC671A" w:rsidRDefault="00BC671A" w:rsidP="004268F9">
      <w:pPr>
        <w:rPr>
          <w:rFonts w:ascii="Calibri" w:hAnsi="Calibri" w:cs="Calibri"/>
          <w:b/>
          <w:bCs/>
          <w:sz w:val="24"/>
          <w:szCs w:val="24"/>
        </w:rPr>
      </w:pPr>
    </w:p>
    <w:tbl>
      <w:tblPr>
        <w:tblStyle w:val="Reetkatablice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1"/>
        <w:gridCol w:w="9"/>
        <w:gridCol w:w="6095"/>
        <w:gridCol w:w="2693"/>
      </w:tblGrid>
      <w:tr w:rsidR="00A5770C" w:rsidRPr="00A5770C" w14:paraId="51273BFD" w14:textId="77777777" w:rsidTr="00A5770C">
        <w:trPr>
          <w:trHeight w:val="466"/>
        </w:trPr>
        <w:tc>
          <w:tcPr>
            <w:tcW w:w="9498" w:type="dxa"/>
            <w:gridSpan w:val="4"/>
          </w:tcPr>
          <w:p w14:paraId="0A91116C" w14:textId="7E01E275" w:rsidR="00A5770C" w:rsidRPr="00790EAE" w:rsidRDefault="00A5770C" w:rsidP="006520F7">
            <w:pPr>
              <w:jc w:val="center"/>
              <w:rPr>
                <w:rFonts w:ascii="Calibri" w:hAnsi="Calibri" w:cs="Calibri"/>
                <w:b/>
              </w:rPr>
            </w:pPr>
            <w:r w:rsidRPr="00790EAE">
              <w:rPr>
                <w:rFonts w:ascii="Calibri" w:hAnsi="Calibri" w:cs="Calibri"/>
                <w:b/>
              </w:rPr>
              <w:t>KRITERIJI ODABIRA</w:t>
            </w:r>
          </w:p>
        </w:tc>
      </w:tr>
      <w:tr w:rsidR="00A5770C" w:rsidRPr="00A5770C" w14:paraId="68D7F488" w14:textId="77777777" w:rsidTr="00A5770C">
        <w:trPr>
          <w:trHeight w:val="20"/>
        </w:trPr>
        <w:tc>
          <w:tcPr>
            <w:tcW w:w="6805" w:type="dxa"/>
            <w:gridSpan w:val="3"/>
          </w:tcPr>
          <w:p w14:paraId="2C090BFE" w14:textId="77777777" w:rsidR="00A5770C" w:rsidRPr="00790EAE" w:rsidRDefault="00A5770C" w:rsidP="00A5770C">
            <w:pPr>
              <w:rPr>
                <w:rFonts w:ascii="Calibri" w:hAnsi="Calibri" w:cs="Calibri"/>
                <w:b/>
              </w:rPr>
            </w:pPr>
            <w:r w:rsidRPr="00790EAE">
              <w:rPr>
                <w:rFonts w:ascii="Calibri" w:hAnsi="Calibri" w:cs="Calibri"/>
                <w:b/>
              </w:rPr>
              <w:t xml:space="preserve">KRITERIJ BR. 1. </w:t>
            </w:r>
            <w:r w:rsidRPr="00790EAE">
              <w:rPr>
                <w:rFonts w:ascii="Calibri" w:hAnsi="Calibri" w:cs="Calibri"/>
                <w:b/>
                <w:bCs/>
              </w:rPr>
              <w:t>Ekonomska veličina poljoprivrednog gospodarstva</w:t>
            </w:r>
          </w:p>
        </w:tc>
        <w:tc>
          <w:tcPr>
            <w:tcW w:w="2693" w:type="dxa"/>
            <w:vAlign w:val="center"/>
          </w:tcPr>
          <w:p w14:paraId="721DD986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  <w:b/>
              </w:rPr>
            </w:pPr>
            <w:r w:rsidRPr="00790EAE">
              <w:rPr>
                <w:rFonts w:ascii="Calibri" w:hAnsi="Calibri" w:cs="Calibri"/>
                <w:b/>
              </w:rPr>
              <w:t>Max. 15 bodova</w:t>
            </w:r>
          </w:p>
        </w:tc>
      </w:tr>
      <w:tr w:rsidR="00A5770C" w:rsidRPr="00A5770C" w14:paraId="3F851CF6" w14:textId="77777777" w:rsidTr="00A5770C">
        <w:trPr>
          <w:trHeight w:val="20"/>
        </w:trPr>
        <w:tc>
          <w:tcPr>
            <w:tcW w:w="701" w:type="dxa"/>
            <w:vAlign w:val="center"/>
          </w:tcPr>
          <w:p w14:paraId="3FCD06CF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1.1.</w:t>
            </w:r>
          </w:p>
        </w:tc>
        <w:tc>
          <w:tcPr>
            <w:tcW w:w="6104" w:type="dxa"/>
            <w:gridSpan w:val="2"/>
            <w:vAlign w:val="center"/>
          </w:tcPr>
          <w:p w14:paraId="378B0146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3.000 – 15.000 EUR</w:t>
            </w:r>
          </w:p>
        </w:tc>
        <w:tc>
          <w:tcPr>
            <w:tcW w:w="2693" w:type="dxa"/>
            <w:vAlign w:val="center"/>
          </w:tcPr>
          <w:p w14:paraId="6ABCBE9B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15</w:t>
            </w:r>
          </w:p>
        </w:tc>
      </w:tr>
      <w:tr w:rsidR="00A5770C" w:rsidRPr="00A5770C" w14:paraId="6B45E358" w14:textId="77777777" w:rsidTr="00A5770C">
        <w:trPr>
          <w:trHeight w:val="20"/>
        </w:trPr>
        <w:tc>
          <w:tcPr>
            <w:tcW w:w="701" w:type="dxa"/>
            <w:vAlign w:val="center"/>
          </w:tcPr>
          <w:p w14:paraId="70B4E4ED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1.2.</w:t>
            </w:r>
          </w:p>
        </w:tc>
        <w:tc>
          <w:tcPr>
            <w:tcW w:w="6104" w:type="dxa"/>
            <w:gridSpan w:val="2"/>
            <w:vAlign w:val="center"/>
          </w:tcPr>
          <w:p w14:paraId="66BF56F3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15.001 – 50.000 EUR</w:t>
            </w:r>
          </w:p>
        </w:tc>
        <w:tc>
          <w:tcPr>
            <w:tcW w:w="2693" w:type="dxa"/>
            <w:vAlign w:val="center"/>
          </w:tcPr>
          <w:p w14:paraId="5577960C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10</w:t>
            </w:r>
          </w:p>
        </w:tc>
      </w:tr>
      <w:tr w:rsidR="00A5770C" w:rsidRPr="00A5770C" w14:paraId="0E0DEAB5" w14:textId="77777777" w:rsidTr="00A5770C">
        <w:trPr>
          <w:trHeight w:val="20"/>
        </w:trPr>
        <w:tc>
          <w:tcPr>
            <w:tcW w:w="701" w:type="dxa"/>
            <w:vAlign w:val="center"/>
          </w:tcPr>
          <w:p w14:paraId="732F8C1F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1.3.</w:t>
            </w:r>
          </w:p>
        </w:tc>
        <w:tc>
          <w:tcPr>
            <w:tcW w:w="6104" w:type="dxa"/>
            <w:gridSpan w:val="2"/>
            <w:vAlign w:val="center"/>
          </w:tcPr>
          <w:p w14:paraId="021F637F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50.001 – 100.000 EUR</w:t>
            </w:r>
          </w:p>
        </w:tc>
        <w:tc>
          <w:tcPr>
            <w:tcW w:w="2693" w:type="dxa"/>
            <w:vAlign w:val="center"/>
          </w:tcPr>
          <w:p w14:paraId="0938B7B6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8</w:t>
            </w:r>
          </w:p>
        </w:tc>
      </w:tr>
      <w:tr w:rsidR="00A5770C" w:rsidRPr="00A5770C" w14:paraId="05785936" w14:textId="77777777" w:rsidTr="00A5770C">
        <w:trPr>
          <w:trHeight w:val="20"/>
        </w:trPr>
        <w:tc>
          <w:tcPr>
            <w:tcW w:w="701" w:type="dxa"/>
            <w:vAlign w:val="center"/>
          </w:tcPr>
          <w:p w14:paraId="46F1CABD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1.4.</w:t>
            </w:r>
          </w:p>
        </w:tc>
        <w:tc>
          <w:tcPr>
            <w:tcW w:w="6104" w:type="dxa"/>
            <w:gridSpan w:val="2"/>
            <w:vAlign w:val="center"/>
          </w:tcPr>
          <w:p w14:paraId="44FB9C36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 xml:space="preserve">100.001 EUR – više </w:t>
            </w:r>
          </w:p>
        </w:tc>
        <w:tc>
          <w:tcPr>
            <w:tcW w:w="2693" w:type="dxa"/>
            <w:vAlign w:val="center"/>
          </w:tcPr>
          <w:p w14:paraId="03A49E82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5</w:t>
            </w:r>
          </w:p>
        </w:tc>
      </w:tr>
      <w:tr w:rsidR="00A5770C" w:rsidRPr="00A5770C" w14:paraId="0BC3DAB5" w14:textId="77777777" w:rsidTr="00A5770C">
        <w:trPr>
          <w:trHeight w:val="20"/>
        </w:trPr>
        <w:tc>
          <w:tcPr>
            <w:tcW w:w="6805" w:type="dxa"/>
            <w:gridSpan w:val="3"/>
          </w:tcPr>
          <w:p w14:paraId="750319B9" w14:textId="77777777" w:rsidR="00A5770C" w:rsidRPr="00790EAE" w:rsidRDefault="00A5770C" w:rsidP="00A5770C">
            <w:pPr>
              <w:rPr>
                <w:rFonts w:ascii="Calibri" w:hAnsi="Calibri" w:cs="Calibri"/>
                <w:b/>
              </w:rPr>
            </w:pPr>
            <w:r w:rsidRPr="00790EAE">
              <w:rPr>
                <w:rFonts w:ascii="Calibri" w:hAnsi="Calibri" w:cs="Calibri"/>
                <w:b/>
              </w:rPr>
              <w:t>KRITERIJ BR. 2. Dužina poslovanja</w:t>
            </w:r>
          </w:p>
        </w:tc>
        <w:tc>
          <w:tcPr>
            <w:tcW w:w="2693" w:type="dxa"/>
          </w:tcPr>
          <w:p w14:paraId="12FEB563" w14:textId="77777777" w:rsidR="00A5770C" w:rsidRPr="00790EAE" w:rsidRDefault="00A5770C" w:rsidP="00A5770C">
            <w:pPr>
              <w:ind w:left="92"/>
              <w:jc w:val="center"/>
              <w:rPr>
                <w:rFonts w:ascii="Calibri" w:hAnsi="Calibri" w:cs="Calibri"/>
                <w:b/>
              </w:rPr>
            </w:pPr>
            <w:r w:rsidRPr="00790EAE">
              <w:rPr>
                <w:rFonts w:ascii="Calibri" w:hAnsi="Calibri" w:cs="Calibri"/>
                <w:b/>
              </w:rPr>
              <w:t>Max. 15 bodova</w:t>
            </w:r>
          </w:p>
        </w:tc>
      </w:tr>
      <w:tr w:rsidR="00A5770C" w:rsidRPr="00A5770C" w14:paraId="79377AA3" w14:textId="77777777" w:rsidTr="00A5770C">
        <w:trPr>
          <w:trHeight w:val="20"/>
        </w:trPr>
        <w:tc>
          <w:tcPr>
            <w:tcW w:w="701" w:type="dxa"/>
            <w:vAlign w:val="center"/>
          </w:tcPr>
          <w:p w14:paraId="73AA11D1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2.1.</w:t>
            </w:r>
          </w:p>
        </w:tc>
        <w:tc>
          <w:tcPr>
            <w:tcW w:w="6104" w:type="dxa"/>
            <w:gridSpan w:val="2"/>
            <w:vAlign w:val="center"/>
          </w:tcPr>
          <w:p w14:paraId="5E7A6461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Više od 10 godina</w:t>
            </w:r>
          </w:p>
        </w:tc>
        <w:tc>
          <w:tcPr>
            <w:tcW w:w="2693" w:type="dxa"/>
            <w:vAlign w:val="center"/>
          </w:tcPr>
          <w:p w14:paraId="1869B4FB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15</w:t>
            </w:r>
          </w:p>
        </w:tc>
      </w:tr>
      <w:tr w:rsidR="00A5770C" w:rsidRPr="00A5770C" w14:paraId="02647434" w14:textId="77777777" w:rsidTr="00A5770C">
        <w:trPr>
          <w:trHeight w:val="20"/>
        </w:trPr>
        <w:tc>
          <w:tcPr>
            <w:tcW w:w="701" w:type="dxa"/>
            <w:vAlign w:val="center"/>
          </w:tcPr>
          <w:p w14:paraId="6068A950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 xml:space="preserve">2.2. </w:t>
            </w:r>
          </w:p>
        </w:tc>
        <w:tc>
          <w:tcPr>
            <w:tcW w:w="6104" w:type="dxa"/>
            <w:gridSpan w:val="2"/>
            <w:vAlign w:val="center"/>
          </w:tcPr>
          <w:p w14:paraId="2A3443B2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Od 5 do 10 godina</w:t>
            </w:r>
          </w:p>
        </w:tc>
        <w:tc>
          <w:tcPr>
            <w:tcW w:w="2693" w:type="dxa"/>
            <w:vAlign w:val="center"/>
          </w:tcPr>
          <w:p w14:paraId="3215D124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10</w:t>
            </w:r>
          </w:p>
        </w:tc>
      </w:tr>
      <w:tr w:rsidR="00A5770C" w:rsidRPr="00A5770C" w14:paraId="7BECB02E" w14:textId="77777777" w:rsidTr="00A5770C">
        <w:trPr>
          <w:trHeight w:val="20"/>
        </w:trPr>
        <w:tc>
          <w:tcPr>
            <w:tcW w:w="701" w:type="dxa"/>
            <w:vAlign w:val="center"/>
          </w:tcPr>
          <w:p w14:paraId="62CAA5A9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2.3.</w:t>
            </w:r>
          </w:p>
        </w:tc>
        <w:tc>
          <w:tcPr>
            <w:tcW w:w="6104" w:type="dxa"/>
            <w:gridSpan w:val="2"/>
            <w:vAlign w:val="center"/>
          </w:tcPr>
          <w:p w14:paraId="13423C23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Od 1 do 5 godina</w:t>
            </w:r>
          </w:p>
        </w:tc>
        <w:tc>
          <w:tcPr>
            <w:tcW w:w="2693" w:type="dxa"/>
            <w:vAlign w:val="center"/>
          </w:tcPr>
          <w:p w14:paraId="6F09B8DE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8</w:t>
            </w:r>
          </w:p>
        </w:tc>
      </w:tr>
      <w:tr w:rsidR="00A5770C" w:rsidRPr="00A5770C" w14:paraId="6693D445" w14:textId="77777777" w:rsidTr="00A5770C">
        <w:trPr>
          <w:trHeight w:val="20"/>
        </w:trPr>
        <w:tc>
          <w:tcPr>
            <w:tcW w:w="701" w:type="dxa"/>
            <w:vAlign w:val="center"/>
          </w:tcPr>
          <w:p w14:paraId="422FDC08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2.4.</w:t>
            </w:r>
          </w:p>
        </w:tc>
        <w:tc>
          <w:tcPr>
            <w:tcW w:w="6104" w:type="dxa"/>
            <w:gridSpan w:val="2"/>
            <w:vAlign w:val="center"/>
          </w:tcPr>
          <w:p w14:paraId="4118FA8B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Do 1 godine</w:t>
            </w:r>
          </w:p>
        </w:tc>
        <w:tc>
          <w:tcPr>
            <w:tcW w:w="2693" w:type="dxa"/>
            <w:vAlign w:val="center"/>
          </w:tcPr>
          <w:p w14:paraId="765085F4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5</w:t>
            </w:r>
          </w:p>
        </w:tc>
      </w:tr>
      <w:tr w:rsidR="00A5770C" w:rsidRPr="00A5770C" w14:paraId="6C589398" w14:textId="77777777" w:rsidTr="00A5770C">
        <w:trPr>
          <w:trHeight w:val="20"/>
        </w:trPr>
        <w:tc>
          <w:tcPr>
            <w:tcW w:w="6805" w:type="dxa"/>
            <w:gridSpan w:val="3"/>
          </w:tcPr>
          <w:p w14:paraId="50434C5B" w14:textId="27C9FDC9" w:rsidR="00A5770C" w:rsidRPr="00790EAE" w:rsidRDefault="00A5770C" w:rsidP="00A5770C">
            <w:pPr>
              <w:rPr>
                <w:rFonts w:ascii="Calibri" w:hAnsi="Calibri" w:cs="Calibri"/>
                <w:b/>
              </w:rPr>
            </w:pPr>
            <w:r w:rsidRPr="00790EAE">
              <w:rPr>
                <w:rFonts w:ascii="Calibri" w:hAnsi="Calibri" w:cs="Calibri"/>
                <w:b/>
              </w:rPr>
              <w:t xml:space="preserve">KRITERIJ BR. 3. Vrsta ulaganja </w:t>
            </w:r>
          </w:p>
        </w:tc>
        <w:tc>
          <w:tcPr>
            <w:tcW w:w="2693" w:type="dxa"/>
          </w:tcPr>
          <w:p w14:paraId="40D53179" w14:textId="77777777" w:rsidR="00A5770C" w:rsidRPr="00790EAE" w:rsidRDefault="00A5770C" w:rsidP="00A5770C">
            <w:pPr>
              <w:ind w:left="91"/>
              <w:jc w:val="center"/>
              <w:rPr>
                <w:rFonts w:ascii="Calibri" w:hAnsi="Calibri" w:cs="Calibri"/>
                <w:b/>
              </w:rPr>
            </w:pPr>
            <w:r w:rsidRPr="00790EAE">
              <w:rPr>
                <w:rFonts w:ascii="Calibri" w:hAnsi="Calibri" w:cs="Calibri"/>
                <w:b/>
              </w:rPr>
              <w:t>Max. 23 bodova</w:t>
            </w:r>
          </w:p>
        </w:tc>
      </w:tr>
      <w:tr w:rsidR="00A5770C" w:rsidRPr="00A5770C" w14:paraId="632FC120" w14:textId="77777777" w:rsidTr="00A5770C">
        <w:trPr>
          <w:trHeight w:val="20"/>
        </w:trPr>
        <w:tc>
          <w:tcPr>
            <w:tcW w:w="701" w:type="dxa"/>
            <w:vAlign w:val="center"/>
          </w:tcPr>
          <w:p w14:paraId="1D232A9A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3.1.</w:t>
            </w:r>
          </w:p>
        </w:tc>
        <w:tc>
          <w:tcPr>
            <w:tcW w:w="6104" w:type="dxa"/>
            <w:gridSpan w:val="2"/>
            <w:vAlign w:val="center"/>
          </w:tcPr>
          <w:p w14:paraId="69261D80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Građenje objekata u svrhu obavljanja primarne poljoprivredne proizvodnje i/ili podizanje višegodišnjih nasada, plastenika, staklenika i sl. objekata</w:t>
            </w:r>
          </w:p>
        </w:tc>
        <w:tc>
          <w:tcPr>
            <w:tcW w:w="2693" w:type="dxa"/>
            <w:vAlign w:val="center"/>
          </w:tcPr>
          <w:p w14:paraId="7646A33E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10</w:t>
            </w:r>
          </w:p>
        </w:tc>
      </w:tr>
      <w:tr w:rsidR="00A5770C" w:rsidRPr="00A5770C" w14:paraId="4B1CA612" w14:textId="77777777" w:rsidTr="00A5770C">
        <w:trPr>
          <w:trHeight w:val="20"/>
        </w:trPr>
        <w:tc>
          <w:tcPr>
            <w:tcW w:w="701" w:type="dxa"/>
            <w:vAlign w:val="center"/>
          </w:tcPr>
          <w:p w14:paraId="3A10CAA2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 xml:space="preserve">3.2. </w:t>
            </w:r>
          </w:p>
        </w:tc>
        <w:tc>
          <w:tcPr>
            <w:tcW w:w="6104" w:type="dxa"/>
            <w:gridSpan w:val="2"/>
            <w:vAlign w:val="center"/>
          </w:tcPr>
          <w:p w14:paraId="313A72CF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 xml:space="preserve">Nabava nove opreme te nove poljoprivredne mehanizacije </w:t>
            </w:r>
          </w:p>
        </w:tc>
        <w:tc>
          <w:tcPr>
            <w:tcW w:w="2693" w:type="dxa"/>
            <w:vAlign w:val="center"/>
          </w:tcPr>
          <w:p w14:paraId="2A532D64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8</w:t>
            </w:r>
          </w:p>
        </w:tc>
      </w:tr>
      <w:tr w:rsidR="00A5770C" w:rsidRPr="00A5770C" w14:paraId="73B70099" w14:textId="77777777" w:rsidTr="00A5770C">
        <w:trPr>
          <w:trHeight w:val="20"/>
        </w:trPr>
        <w:tc>
          <w:tcPr>
            <w:tcW w:w="701" w:type="dxa"/>
            <w:vAlign w:val="center"/>
          </w:tcPr>
          <w:p w14:paraId="251BDDFA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3.3.</w:t>
            </w:r>
          </w:p>
        </w:tc>
        <w:tc>
          <w:tcPr>
            <w:tcW w:w="6104" w:type="dxa"/>
            <w:gridSpan w:val="2"/>
            <w:vAlign w:val="center"/>
          </w:tcPr>
          <w:p w14:paraId="391F86B4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 xml:space="preserve">Nabava rabljenog motornog vozila i/ili rabljene poljoprivredne mehanizacije </w:t>
            </w:r>
          </w:p>
        </w:tc>
        <w:tc>
          <w:tcPr>
            <w:tcW w:w="2693" w:type="dxa"/>
            <w:vAlign w:val="center"/>
          </w:tcPr>
          <w:p w14:paraId="097F7ACA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5</w:t>
            </w:r>
          </w:p>
        </w:tc>
      </w:tr>
      <w:tr w:rsidR="00A5770C" w:rsidRPr="00A5770C" w14:paraId="2E99BA31" w14:textId="77777777" w:rsidTr="00A5770C">
        <w:trPr>
          <w:trHeight w:val="20"/>
        </w:trPr>
        <w:tc>
          <w:tcPr>
            <w:tcW w:w="6805" w:type="dxa"/>
            <w:gridSpan w:val="3"/>
          </w:tcPr>
          <w:p w14:paraId="3856BC6F" w14:textId="58802F81" w:rsidR="00A5770C" w:rsidRPr="00790EAE" w:rsidRDefault="00A5770C" w:rsidP="006520F7">
            <w:pPr>
              <w:rPr>
                <w:rFonts w:ascii="Calibri" w:hAnsi="Calibri" w:cs="Calibri"/>
                <w:b/>
              </w:rPr>
            </w:pPr>
            <w:r w:rsidRPr="00790EAE">
              <w:rPr>
                <w:rFonts w:ascii="Calibri" w:hAnsi="Calibri" w:cs="Calibri"/>
                <w:b/>
              </w:rPr>
              <w:t>KRITERIJ BR. 4. Sektor ulaganja</w:t>
            </w:r>
          </w:p>
        </w:tc>
        <w:tc>
          <w:tcPr>
            <w:tcW w:w="2693" w:type="dxa"/>
            <w:vAlign w:val="center"/>
          </w:tcPr>
          <w:p w14:paraId="7287C3D1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  <w:b/>
              </w:rPr>
              <w:t>Max. 15 bodova</w:t>
            </w:r>
          </w:p>
        </w:tc>
      </w:tr>
      <w:tr w:rsidR="00A5770C" w:rsidRPr="00A5770C" w14:paraId="734B6162" w14:textId="77777777" w:rsidTr="00A5770C">
        <w:trPr>
          <w:trHeight w:val="20"/>
        </w:trPr>
        <w:tc>
          <w:tcPr>
            <w:tcW w:w="701" w:type="dxa"/>
            <w:vAlign w:val="center"/>
          </w:tcPr>
          <w:p w14:paraId="5A88C8A9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4.1.</w:t>
            </w:r>
          </w:p>
        </w:tc>
        <w:tc>
          <w:tcPr>
            <w:tcW w:w="6104" w:type="dxa"/>
            <w:gridSpan w:val="2"/>
            <w:vAlign w:val="center"/>
          </w:tcPr>
          <w:p w14:paraId="4C86D396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Sektor stočarstva, povrtlarstva, voćarstva ili pčelarstva</w:t>
            </w:r>
          </w:p>
        </w:tc>
        <w:tc>
          <w:tcPr>
            <w:tcW w:w="2693" w:type="dxa"/>
            <w:vAlign w:val="center"/>
          </w:tcPr>
          <w:p w14:paraId="6B6FF350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15</w:t>
            </w:r>
          </w:p>
        </w:tc>
      </w:tr>
      <w:tr w:rsidR="00A5770C" w:rsidRPr="00A5770C" w14:paraId="6FA0A2EA" w14:textId="77777777" w:rsidTr="00A5770C">
        <w:trPr>
          <w:trHeight w:val="20"/>
        </w:trPr>
        <w:tc>
          <w:tcPr>
            <w:tcW w:w="701" w:type="dxa"/>
            <w:vAlign w:val="center"/>
          </w:tcPr>
          <w:p w14:paraId="2DE3E670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4.2.</w:t>
            </w:r>
          </w:p>
        </w:tc>
        <w:tc>
          <w:tcPr>
            <w:tcW w:w="6104" w:type="dxa"/>
            <w:gridSpan w:val="2"/>
            <w:vAlign w:val="center"/>
          </w:tcPr>
          <w:p w14:paraId="1B0C17A7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Ostali sektori</w:t>
            </w:r>
          </w:p>
        </w:tc>
        <w:tc>
          <w:tcPr>
            <w:tcW w:w="2693" w:type="dxa"/>
            <w:vAlign w:val="center"/>
          </w:tcPr>
          <w:p w14:paraId="39F427A7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10</w:t>
            </w:r>
          </w:p>
        </w:tc>
      </w:tr>
      <w:tr w:rsidR="00A5770C" w:rsidRPr="00A5770C" w14:paraId="4D5C045D" w14:textId="77777777" w:rsidTr="00A5770C">
        <w:trPr>
          <w:trHeight w:val="20"/>
        </w:trPr>
        <w:tc>
          <w:tcPr>
            <w:tcW w:w="6805" w:type="dxa"/>
            <w:gridSpan w:val="3"/>
          </w:tcPr>
          <w:p w14:paraId="0096EF69" w14:textId="77777777" w:rsidR="00A5770C" w:rsidRPr="00790EAE" w:rsidRDefault="00A5770C" w:rsidP="00A5770C">
            <w:pPr>
              <w:rPr>
                <w:rFonts w:ascii="Calibri" w:hAnsi="Calibri" w:cs="Calibri"/>
                <w:b/>
              </w:rPr>
            </w:pPr>
            <w:r w:rsidRPr="00790EAE">
              <w:rPr>
                <w:rFonts w:ascii="Calibri" w:hAnsi="Calibri" w:cs="Calibri"/>
                <w:b/>
              </w:rPr>
              <w:t>KRITERIJ BR. 5. Dob nositelja/odgovorne osobe PG-a</w:t>
            </w:r>
            <w:r w:rsidRPr="00790EAE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14:paraId="396B411F" w14:textId="77777777" w:rsidR="00A5770C" w:rsidRPr="00790EAE" w:rsidRDefault="00A5770C" w:rsidP="00A5770C">
            <w:pPr>
              <w:ind w:left="91"/>
              <w:jc w:val="center"/>
              <w:rPr>
                <w:rFonts w:ascii="Calibri" w:hAnsi="Calibri" w:cs="Calibri"/>
                <w:b/>
              </w:rPr>
            </w:pPr>
            <w:r w:rsidRPr="00790EAE">
              <w:rPr>
                <w:rFonts w:ascii="Calibri" w:hAnsi="Calibri" w:cs="Calibri"/>
                <w:b/>
              </w:rPr>
              <w:t>Max. 5 bodova</w:t>
            </w:r>
          </w:p>
        </w:tc>
      </w:tr>
      <w:tr w:rsidR="00A5770C" w:rsidRPr="00A5770C" w14:paraId="57B02FAC" w14:textId="77777777" w:rsidTr="00A5770C">
        <w:trPr>
          <w:trHeight w:val="20"/>
        </w:trPr>
        <w:tc>
          <w:tcPr>
            <w:tcW w:w="701" w:type="dxa"/>
            <w:vAlign w:val="center"/>
          </w:tcPr>
          <w:p w14:paraId="5E2048DD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 xml:space="preserve">5.1. </w:t>
            </w:r>
          </w:p>
        </w:tc>
        <w:tc>
          <w:tcPr>
            <w:tcW w:w="6104" w:type="dxa"/>
            <w:gridSpan w:val="2"/>
            <w:vAlign w:val="center"/>
          </w:tcPr>
          <w:p w14:paraId="17982167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Nositelj/odgovorna osoba je starija od 18 i mlađa od 40 godina u godini prijave na LAG natječaj</w:t>
            </w:r>
          </w:p>
        </w:tc>
        <w:tc>
          <w:tcPr>
            <w:tcW w:w="2693" w:type="dxa"/>
            <w:vAlign w:val="center"/>
          </w:tcPr>
          <w:p w14:paraId="42461B19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5</w:t>
            </w:r>
          </w:p>
        </w:tc>
      </w:tr>
      <w:tr w:rsidR="00A5770C" w:rsidRPr="00A5770C" w14:paraId="05D187F2" w14:textId="77777777" w:rsidTr="00A5770C">
        <w:trPr>
          <w:trHeight w:val="20"/>
        </w:trPr>
        <w:tc>
          <w:tcPr>
            <w:tcW w:w="6805" w:type="dxa"/>
            <w:gridSpan w:val="3"/>
          </w:tcPr>
          <w:p w14:paraId="4A7815DA" w14:textId="1BA30840" w:rsidR="00A5770C" w:rsidRPr="00790EAE" w:rsidRDefault="00A5770C" w:rsidP="006520F7">
            <w:pPr>
              <w:rPr>
                <w:rFonts w:ascii="Calibri" w:hAnsi="Calibri" w:cs="Calibri"/>
                <w:b/>
              </w:rPr>
            </w:pPr>
            <w:r w:rsidRPr="00790EAE">
              <w:rPr>
                <w:rFonts w:ascii="Calibri" w:hAnsi="Calibri" w:cs="Calibri"/>
                <w:b/>
              </w:rPr>
              <w:t>KRITERIJ BR. 6. Radna mjesta</w:t>
            </w:r>
          </w:p>
        </w:tc>
        <w:tc>
          <w:tcPr>
            <w:tcW w:w="2693" w:type="dxa"/>
            <w:vAlign w:val="center"/>
          </w:tcPr>
          <w:p w14:paraId="7BEB1D57" w14:textId="6AB2BB50" w:rsidR="00A5770C" w:rsidRPr="00790EAE" w:rsidRDefault="00A5770C" w:rsidP="00A5770C">
            <w:pPr>
              <w:jc w:val="center"/>
              <w:rPr>
                <w:rFonts w:ascii="Calibri" w:hAnsi="Calibri" w:cs="Calibri"/>
                <w:b/>
              </w:rPr>
            </w:pPr>
            <w:r w:rsidRPr="00790EAE">
              <w:rPr>
                <w:rFonts w:ascii="Calibri" w:hAnsi="Calibri" w:cs="Calibri"/>
                <w:b/>
              </w:rPr>
              <w:t>Max. 5 bodova</w:t>
            </w:r>
          </w:p>
        </w:tc>
      </w:tr>
      <w:tr w:rsidR="00A5770C" w:rsidRPr="00A5770C" w14:paraId="16D4D14C" w14:textId="77777777" w:rsidTr="00A5770C">
        <w:trPr>
          <w:trHeight w:val="20"/>
        </w:trPr>
        <w:tc>
          <w:tcPr>
            <w:tcW w:w="710" w:type="dxa"/>
            <w:gridSpan w:val="2"/>
          </w:tcPr>
          <w:p w14:paraId="6C362AF4" w14:textId="77777777" w:rsidR="00A5770C" w:rsidRPr="00790EAE" w:rsidRDefault="00A5770C" w:rsidP="006520F7">
            <w:pPr>
              <w:rPr>
                <w:rFonts w:ascii="Calibri" w:hAnsi="Calibri" w:cs="Calibri"/>
                <w:bCs/>
              </w:rPr>
            </w:pPr>
            <w:r w:rsidRPr="00790EAE">
              <w:rPr>
                <w:rFonts w:ascii="Calibri" w:hAnsi="Calibri" w:cs="Calibri"/>
                <w:bCs/>
              </w:rPr>
              <w:t>6.1.</w:t>
            </w:r>
          </w:p>
        </w:tc>
        <w:tc>
          <w:tcPr>
            <w:tcW w:w="6095" w:type="dxa"/>
          </w:tcPr>
          <w:p w14:paraId="751ACE92" w14:textId="77777777" w:rsidR="00A5770C" w:rsidRPr="00790EAE" w:rsidRDefault="00A5770C" w:rsidP="006520F7">
            <w:pPr>
              <w:rPr>
                <w:rFonts w:ascii="Calibri" w:hAnsi="Calibri" w:cs="Calibri"/>
                <w:bCs/>
              </w:rPr>
            </w:pPr>
            <w:r w:rsidRPr="00790EAE">
              <w:rPr>
                <w:rFonts w:ascii="Calibri" w:hAnsi="Calibri" w:cs="Calibri"/>
                <w:bCs/>
              </w:rPr>
              <w:t>Projekt doprinosu očuvanju postojećeg ili stvaranju novog radnog mjesta</w:t>
            </w:r>
          </w:p>
        </w:tc>
        <w:tc>
          <w:tcPr>
            <w:tcW w:w="2693" w:type="dxa"/>
            <w:vAlign w:val="center"/>
          </w:tcPr>
          <w:p w14:paraId="2073AD0E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  <w:bCs/>
              </w:rPr>
            </w:pPr>
            <w:r w:rsidRPr="00790EAE">
              <w:rPr>
                <w:rFonts w:ascii="Calibri" w:hAnsi="Calibri" w:cs="Calibri"/>
                <w:bCs/>
              </w:rPr>
              <w:t>5</w:t>
            </w:r>
          </w:p>
        </w:tc>
      </w:tr>
      <w:tr w:rsidR="00A5770C" w:rsidRPr="00A5770C" w14:paraId="0D236323" w14:textId="77777777" w:rsidTr="00A5770C">
        <w:trPr>
          <w:trHeight w:val="20"/>
        </w:trPr>
        <w:tc>
          <w:tcPr>
            <w:tcW w:w="6805" w:type="dxa"/>
            <w:gridSpan w:val="3"/>
          </w:tcPr>
          <w:p w14:paraId="3D7F6D7F" w14:textId="48024F25" w:rsidR="00A5770C" w:rsidRPr="00790EAE" w:rsidRDefault="00A5770C" w:rsidP="006520F7">
            <w:pPr>
              <w:rPr>
                <w:rFonts w:ascii="Calibri" w:hAnsi="Calibri" w:cs="Calibri"/>
                <w:sz w:val="20"/>
                <w:szCs w:val="20"/>
              </w:rPr>
            </w:pPr>
            <w:r w:rsidRPr="00790EAE">
              <w:rPr>
                <w:rFonts w:ascii="Calibri" w:hAnsi="Calibri" w:cs="Calibri"/>
                <w:b/>
              </w:rPr>
              <w:t xml:space="preserve">KRITERIJ BR. 7. Dodana vrijednost u primarnoj poljoprivrednoj proizvodnji </w:t>
            </w:r>
          </w:p>
        </w:tc>
        <w:tc>
          <w:tcPr>
            <w:tcW w:w="2693" w:type="dxa"/>
            <w:vAlign w:val="center"/>
          </w:tcPr>
          <w:p w14:paraId="5C987B34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  <w:b/>
              </w:rPr>
              <w:t>Max. 5 bodova</w:t>
            </w:r>
          </w:p>
        </w:tc>
      </w:tr>
      <w:tr w:rsidR="00A5770C" w:rsidRPr="00A5770C" w14:paraId="0276E02E" w14:textId="77777777" w:rsidTr="00A5770C">
        <w:trPr>
          <w:trHeight w:val="20"/>
        </w:trPr>
        <w:tc>
          <w:tcPr>
            <w:tcW w:w="710" w:type="dxa"/>
            <w:gridSpan w:val="2"/>
            <w:vAlign w:val="center"/>
          </w:tcPr>
          <w:p w14:paraId="219EDF87" w14:textId="77777777" w:rsidR="00A5770C" w:rsidRPr="00790EAE" w:rsidRDefault="00A5770C" w:rsidP="006520F7">
            <w:pPr>
              <w:jc w:val="center"/>
              <w:rPr>
                <w:rFonts w:ascii="Calibri" w:hAnsi="Calibri" w:cs="Calibri"/>
                <w:bCs/>
              </w:rPr>
            </w:pPr>
            <w:r w:rsidRPr="00790EAE">
              <w:rPr>
                <w:rFonts w:ascii="Calibri" w:hAnsi="Calibri" w:cs="Calibri"/>
                <w:bCs/>
              </w:rPr>
              <w:t>7.1.</w:t>
            </w:r>
          </w:p>
        </w:tc>
        <w:tc>
          <w:tcPr>
            <w:tcW w:w="6095" w:type="dxa"/>
          </w:tcPr>
          <w:p w14:paraId="66F1FF27" w14:textId="24F4B764" w:rsidR="00A5770C" w:rsidRPr="00790EAE" w:rsidRDefault="00A5770C" w:rsidP="006520F7">
            <w:pPr>
              <w:rPr>
                <w:rFonts w:ascii="Calibri" w:hAnsi="Calibri" w:cs="Calibri"/>
                <w:bCs/>
              </w:rPr>
            </w:pPr>
            <w:r w:rsidRPr="00790EAE">
              <w:rPr>
                <w:rFonts w:ascii="Calibri" w:hAnsi="Calibri" w:cs="Calibri"/>
                <w:bCs/>
              </w:rPr>
              <w:t>PG posjeduje Rješenje o upisu u Upisnik subjekata u ekološkoj proizvodnji u trenutku prijave na LAG natječaj</w:t>
            </w:r>
          </w:p>
        </w:tc>
        <w:tc>
          <w:tcPr>
            <w:tcW w:w="2693" w:type="dxa"/>
            <w:vAlign w:val="center"/>
          </w:tcPr>
          <w:p w14:paraId="6CD67573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  <w:bCs/>
              </w:rPr>
            </w:pPr>
            <w:r w:rsidRPr="00790EAE">
              <w:rPr>
                <w:rFonts w:ascii="Calibri" w:hAnsi="Calibri" w:cs="Calibri"/>
                <w:bCs/>
              </w:rPr>
              <w:t>5</w:t>
            </w:r>
          </w:p>
        </w:tc>
      </w:tr>
      <w:tr w:rsidR="00A5770C" w:rsidRPr="00A5770C" w14:paraId="3AE23D3F" w14:textId="77777777" w:rsidTr="00A5770C">
        <w:trPr>
          <w:trHeight w:val="20"/>
        </w:trPr>
        <w:tc>
          <w:tcPr>
            <w:tcW w:w="6805" w:type="dxa"/>
            <w:gridSpan w:val="3"/>
          </w:tcPr>
          <w:p w14:paraId="41BC56FC" w14:textId="0B19DCFE" w:rsidR="00A5770C" w:rsidRPr="00790EAE" w:rsidRDefault="00A5770C" w:rsidP="006520F7">
            <w:pPr>
              <w:rPr>
                <w:rFonts w:ascii="Calibri" w:hAnsi="Calibri" w:cs="Calibri"/>
                <w:sz w:val="20"/>
                <w:szCs w:val="20"/>
              </w:rPr>
            </w:pPr>
            <w:r w:rsidRPr="00790EAE">
              <w:rPr>
                <w:rFonts w:ascii="Calibri" w:hAnsi="Calibri" w:cs="Calibri"/>
                <w:b/>
              </w:rPr>
              <w:t xml:space="preserve">KRITERIJ BR. 8. Doprinos okolišnim ciljevima i ublažavanju klimatskih promjena u selima </w:t>
            </w:r>
          </w:p>
        </w:tc>
        <w:tc>
          <w:tcPr>
            <w:tcW w:w="2693" w:type="dxa"/>
            <w:vAlign w:val="center"/>
          </w:tcPr>
          <w:p w14:paraId="7161CA99" w14:textId="77777777" w:rsidR="00A5770C" w:rsidRPr="00790EAE" w:rsidRDefault="00A5770C" w:rsidP="00A5770C">
            <w:pPr>
              <w:jc w:val="center"/>
              <w:rPr>
                <w:rFonts w:ascii="Calibri" w:hAnsi="Calibri" w:cs="Calibri"/>
                <w:bCs/>
              </w:rPr>
            </w:pPr>
            <w:r w:rsidRPr="00790EAE">
              <w:rPr>
                <w:rFonts w:ascii="Calibri" w:hAnsi="Calibri" w:cs="Calibri"/>
                <w:b/>
              </w:rPr>
              <w:t>Max. 7 bodova</w:t>
            </w:r>
          </w:p>
        </w:tc>
      </w:tr>
      <w:tr w:rsidR="00A5770C" w:rsidRPr="00A5770C" w14:paraId="493FF090" w14:textId="77777777" w:rsidTr="00A5770C">
        <w:trPr>
          <w:trHeight w:val="20"/>
        </w:trPr>
        <w:tc>
          <w:tcPr>
            <w:tcW w:w="710" w:type="dxa"/>
            <w:gridSpan w:val="2"/>
            <w:vAlign w:val="center"/>
          </w:tcPr>
          <w:p w14:paraId="14546EDC" w14:textId="77777777" w:rsidR="00A5770C" w:rsidRPr="00790EAE" w:rsidRDefault="00A5770C" w:rsidP="006520F7">
            <w:pPr>
              <w:jc w:val="center"/>
              <w:rPr>
                <w:rFonts w:ascii="Calibri" w:hAnsi="Calibri" w:cs="Calibri"/>
                <w:bCs/>
              </w:rPr>
            </w:pPr>
            <w:r w:rsidRPr="00790EAE">
              <w:rPr>
                <w:rFonts w:ascii="Calibri" w:hAnsi="Calibri" w:cs="Calibri"/>
                <w:bCs/>
              </w:rPr>
              <w:t>8.1.</w:t>
            </w:r>
          </w:p>
        </w:tc>
        <w:tc>
          <w:tcPr>
            <w:tcW w:w="6095" w:type="dxa"/>
          </w:tcPr>
          <w:p w14:paraId="062DA0A7" w14:textId="4EB75381" w:rsidR="00A5770C" w:rsidRPr="00790EAE" w:rsidRDefault="00A5770C" w:rsidP="006520F7">
            <w:pPr>
              <w:rPr>
                <w:rFonts w:ascii="Calibri" w:hAnsi="Calibri" w:cs="Calibri"/>
                <w:bCs/>
              </w:rPr>
            </w:pPr>
            <w:r w:rsidRPr="00790EAE">
              <w:rPr>
                <w:rFonts w:ascii="Calibri" w:hAnsi="Calibri" w:cs="Calibri"/>
                <w:bCs/>
              </w:rPr>
              <w:t xml:space="preserve">Ulaganje u obnovljive izvore energije </w:t>
            </w:r>
            <w:r w:rsidR="008A2EE2">
              <w:rPr>
                <w:rFonts w:ascii="Calibri" w:hAnsi="Calibri" w:cs="Calibri"/>
                <w:bCs/>
              </w:rPr>
              <w:t>(OIE)</w:t>
            </w:r>
          </w:p>
        </w:tc>
        <w:tc>
          <w:tcPr>
            <w:tcW w:w="2693" w:type="dxa"/>
            <w:vAlign w:val="center"/>
          </w:tcPr>
          <w:p w14:paraId="1F78D906" w14:textId="77777777" w:rsidR="00A5770C" w:rsidRPr="00790EAE" w:rsidRDefault="00A5770C" w:rsidP="006520F7">
            <w:pPr>
              <w:jc w:val="center"/>
              <w:rPr>
                <w:rFonts w:ascii="Calibri" w:hAnsi="Calibri" w:cs="Calibri"/>
                <w:bCs/>
              </w:rPr>
            </w:pPr>
            <w:r w:rsidRPr="00790EAE">
              <w:rPr>
                <w:rFonts w:ascii="Calibri" w:hAnsi="Calibri" w:cs="Calibri"/>
                <w:bCs/>
              </w:rPr>
              <w:t>5</w:t>
            </w:r>
          </w:p>
        </w:tc>
      </w:tr>
      <w:tr w:rsidR="00A5770C" w:rsidRPr="00A5770C" w14:paraId="61020A55" w14:textId="77777777" w:rsidTr="00A5770C">
        <w:trPr>
          <w:trHeight w:val="20"/>
        </w:trPr>
        <w:tc>
          <w:tcPr>
            <w:tcW w:w="710" w:type="dxa"/>
            <w:gridSpan w:val="2"/>
            <w:vAlign w:val="center"/>
          </w:tcPr>
          <w:p w14:paraId="34FCB36F" w14:textId="77777777" w:rsidR="00A5770C" w:rsidRPr="00790EAE" w:rsidRDefault="00A5770C" w:rsidP="006520F7">
            <w:pPr>
              <w:jc w:val="center"/>
              <w:rPr>
                <w:rFonts w:ascii="Calibri" w:hAnsi="Calibri" w:cs="Calibri"/>
                <w:bCs/>
              </w:rPr>
            </w:pPr>
            <w:r w:rsidRPr="00790EAE">
              <w:rPr>
                <w:rFonts w:ascii="Calibri" w:hAnsi="Calibri" w:cs="Calibri"/>
                <w:bCs/>
              </w:rPr>
              <w:t>8.2.</w:t>
            </w:r>
          </w:p>
        </w:tc>
        <w:tc>
          <w:tcPr>
            <w:tcW w:w="6095" w:type="dxa"/>
          </w:tcPr>
          <w:p w14:paraId="5D7C6B1C" w14:textId="7285ADD9" w:rsidR="00A5770C" w:rsidRPr="00790EAE" w:rsidRDefault="00A5770C" w:rsidP="006520F7">
            <w:pPr>
              <w:rPr>
                <w:rFonts w:ascii="Calibri" w:hAnsi="Calibri" w:cs="Calibri"/>
                <w:bCs/>
              </w:rPr>
            </w:pPr>
            <w:r w:rsidRPr="00790EAE">
              <w:rPr>
                <w:rFonts w:ascii="Calibri" w:hAnsi="Calibri" w:cs="Calibri"/>
                <w:bCs/>
              </w:rPr>
              <w:t>Doprinos ublažavanju klimatskih promjena i prilagodbi tim promjenama</w:t>
            </w:r>
            <w:r w:rsidR="008A2EE2">
              <w:rPr>
                <w:rFonts w:ascii="Calibri" w:hAnsi="Calibri" w:cs="Calibri"/>
                <w:bCs/>
              </w:rPr>
              <w:t xml:space="preserve"> (bez ulaganja u OIE)</w:t>
            </w:r>
          </w:p>
        </w:tc>
        <w:tc>
          <w:tcPr>
            <w:tcW w:w="2693" w:type="dxa"/>
            <w:vAlign w:val="center"/>
          </w:tcPr>
          <w:p w14:paraId="0925FD72" w14:textId="77777777" w:rsidR="00A5770C" w:rsidRPr="00790EAE" w:rsidRDefault="00A5770C" w:rsidP="006520F7">
            <w:pPr>
              <w:jc w:val="center"/>
              <w:rPr>
                <w:rFonts w:ascii="Calibri" w:hAnsi="Calibri" w:cs="Calibri"/>
                <w:bCs/>
              </w:rPr>
            </w:pPr>
            <w:r w:rsidRPr="00790EAE">
              <w:rPr>
                <w:rFonts w:ascii="Calibri" w:hAnsi="Calibri" w:cs="Calibri"/>
                <w:bCs/>
              </w:rPr>
              <w:t>2</w:t>
            </w:r>
          </w:p>
        </w:tc>
      </w:tr>
      <w:tr w:rsidR="00A5770C" w:rsidRPr="00A5770C" w14:paraId="277DEB94" w14:textId="77777777" w:rsidTr="00A5770C">
        <w:trPr>
          <w:trHeight w:val="20"/>
        </w:trPr>
        <w:tc>
          <w:tcPr>
            <w:tcW w:w="6805" w:type="dxa"/>
            <w:gridSpan w:val="3"/>
          </w:tcPr>
          <w:p w14:paraId="3F5B05C4" w14:textId="7A3FAEFF" w:rsidR="00A5770C" w:rsidRPr="00790EAE" w:rsidRDefault="00A5770C" w:rsidP="006520F7">
            <w:pPr>
              <w:rPr>
                <w:rFonts w:ascii="Calibri" w:hAnsi="Calibri" w:cs="Calibri"/>
                <w:sz w:val="20"/>
                <w:szCs w:val="20"/>
              </w:rPr>
            </w:pPr>
            <w:r w:rsidRPr="00790EAE">
              <w:rPr>
                <w:rFonts w:ascii="Calibri" w:hAnsi="Calibri" w:cs="Calibri"/>
                <w:b/>
              </w:rPr>
              <w:t xml:space="preserve">KRITERIJ BR. 9. Dodana vrijednost LEADER-a </w:t>
            </w:r>
          </w:p>
        </w:tc>
        <w:tc>
          <w:tcPr>
            <w:tcW w:w="2693" w:type="dxa"/>
            <w:vAlign w:val="center"/>
          </w:tcPr>
          <w:p w14:paraId="21F9118A" w14:textId="77777777" w:rsidR="00A5770C" w:rsidRPr="00790EAE" w:rsidRDefault="00A5770C" w:rsidP="006520F7">
            <w:pPr>
              <w:jc w:val="center"/>
              <w:rPr>
                <w:rFonts w:ascii="Calibri" w:hAnsi="Calibri" w:cs="Calibri"/>
                <w:bCs/>
              </w:rPr>
            </w:pPr>
            <w:r w:rsidRPr="00790EAE">
              <w:rPr>
                <w:rFonts w:ascii="Calibri" w:hAnsi="Calibri" w:cs="Calibri"/>
                <w:b/>
              </w:rPr>
              <w:t>Max. 10 bodova</w:t>
            </w:r>
          </w:p>
        </w:tc>
      </w:tr>
      <w:tr w:rsidR="00A5770C" w:rsidRPr="00A5770C" w14:paraId="1EBAA8DC" w14:textId="77777777" w:rsidTr="00A5770C">
        <w:trPr>
          <w:trHeight w:val="20"/>
        </w:trPr>
        <w:tc>
          <w:tcPr>
            <w:tcW w:w="710" w:type="dxa"/>
            <w:gridSpan w:val="2"/>
            <w:vAlign w:val="center"/>
          </w:tcPr>
          <w:p w14:paraId="24C35A2B" w14:textId="77777777" w:rsidR="00A5770C" w:rsidRPr="00790EAE" w:rsidRDefault="00A5770C" w:rsidP="006520F7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9.1.</w:t>
            </w:r>
          </w:p>
        </w:tc>
        <w:tc>
          <w:tcPr>
            <w:tcW w:w="6095" w:type="dxa"/>
            <w:vAlign w:val="center"/>
          </w:tcPr>
          <w:p w14:paraId="7566EF72" w14:textId="78296BB6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Doprinos digitalnoj tranziciji ulaganjem u digitaln</w:t>
            </w:r>
            <w:r w:rsidR="008A2EE2">
              <w:rPr>
                <w:rFonts w:ascii="Calibri" w:hAnsi="Calibri" w:cs="Calibri"/>
              </w:rPr>
              <w:t xml:space="preserve">e tehnologije/rješenja </w:t>
            </w:r>
          </w:p>
        </w:tc>
        <w:tc>
          <w:tcPr>
            <w:tcW w:w="2693" w:type="dxa"/>
            <w:vAlign w:val="center"/>
          </w:tcPr>
          <w:p w14:paraId="08FCE1BA" w14:textId="77777777" w:rsidR="00A5770C" w:rsidRPr="00790EAE" w:rsidRDefault="00A5770C" w:rsidP="006520F7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5</w:t>
            </w:r>
          </w:p>
        </w:tc>
      </w:tr>
      <w:tr w:rsidR="00A5770C" w:rsidRPr="00A5770C" w14:paraId="40EA9F99" w14:textId="77777777" w:rsidTr="00A5770C">
        <w:trPr>
          <w:trHeight w:val="20"/>
        </w:trPr>
        <w:tc>
          <w:tcPr>
            <w:tcW w:w="710" w:type="dxa"/>
            <w:gridSpan w:val="2"/>
            <w:vAlign w:val="center"/>
          </w:tcPr>
          <w:p w14:paraId="79ECCDEB" w14:textId="77777777" w:rsidR="00A5770C" w:rsidRPr="00790EAE" w:rsidRDefault="00A5770C" w:rsidP="006520F7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9.2.</w:t>
            </w:r>
          </w:p>
        </w:tc>
        <w:tc>
          <w:tcPr>
            <w:tcW w:w="6095" w:type="dxa"/>
            <w:vAlign w:val="center"/>
          </w:tcPr>
          <w:p w14:paraId="0CA4B3F3" w14:textId="77777777" w:rsidR="00A5770C" w:rsidRPr="00790EAE" w:rsidRDefault="00A5770C" w:rsidP="006520F7">
            <w:pPr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Inovativne značajke u lokalnom kontekstu</w:t>
            </w:r>
          </w:p>
        </w:tc>
        <w:tc>
          <w:tcPr>
            <w:tcW w:w="2693" w:type="dxa"/>
            <w:vAlign w:val="center"/>
          </w:tcPr>
          <w:p w14:paraId="25982342" w14:textId="77777777" w:rsidR="00A5770C" w:rsidRPr="00790EAE" w:rsidRDefault="00A5770C" w:rsidP="006520F7">
            <w:pPr>
              <w:jc w:val="center"/>
              <w:rPr>
                <w:rFonts w:ascii="Calibri" w:hAnsi="Calibri" w:cs="Calibri"/>
              </w:rPr>
            </w:pPr>
            <w:r w:rsidRPr="00790EAE">
              <w:rPr>
                <w:rFonts w:ascii="Calibri" w:hAnsi="Calibri" w:cs="Calibri"/>
              </w:rPr>
              <w:t>5</w:t>
            </w:r>
          </w:p>
        </w:tc>
      </w:tr>
      <w:tr w:rsidR="00A5770C" w:rsidRPr="00A5770C" w14:paraId="7F9C79F3" w14:textId="77777777" w:rsidTr="00A5770C">
        <w:trPr>
          <w:trHeight w:val="20"/>
        </w:trPr>
        <w:tc>
          <w:tcPr>
            <w:tcW w:w="6805" w:type="dxa"/>
            <w:gridSpan w:val="3"/>
            <w:vAlign w:val="center"/>
          </w:tcPr>
          <w:p w14:paraId="0995779D" w14:textId="7BCAFB37" w:rsidR="00A5770C" w:rsidRPr="00790EAE" w:rsidRDefault="00A5770C" w:rsidP="00A5770C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790EAE">
              <w:rPr>
                <w:rFonts w:ascii="Calibri" w:hAnsi="Calibri" w:cs="Calibri"/>
                <w:b/>
                <w:bCs/>
              </w:rPr>
              <w:t xml:space="preserve">MAKSIMALAN BROJ BODOVA: </w:t>
            </w:r>
          </w:p>
        </w:tc>
        <w:tc>
          <w:tcPr>
            <w:tcW w:w="2693" w:type="dxa"/>
            <w:vAlign w:val="center"/>
          </w:tcPr>
          <w:p w14:paraId="461A7237" w14:textId="2B4F7B39" w:rsidR="00A5770C" w:rsidRPr="00790EAE" w:rsidRDefault="00A5770C" w:rsidP="00A5770C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90EAE">
              <w:rPr>
                <w:rFonts w:ascii="Calibri" w:hAnsi="Calibri" w:cs="Calibri"/>
                <w:b/>
                <w:bCs/>
              </w:rPr>
              <w:t>100</w:t>
            </w:r>
          </w:p>
        </w:tc>
      </w:tr>
      <w:tr w:rsidR="00A5770C" w:rsidRPr="00A5770C" w14:paraId="1C6BBAF2" w14:textId="77777777" w:rsidTr="00A5770C">
        <w:trPr>
          <w:trHeight w:val="20"/>
        </w:trPr>
        <w:tc>
          <w:tcPr>
            <w:tcW w:w="6805" w:type="dxa"/>
            <w:gridSpan w:val="3"/>
            <w:vAlign w:val="center"/>
          </w:tcPr>
          <w:p w14:paraId="28DE89D1" w14:textId="31353E5E" w:rsidR="00A5770C" w:rsidRPr="00790EAE" w:rsidRDefault="00A5770C" w:rsidP="00A5770C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790EAE">
              <w:rPr>
                <w:rFonts w:ascii="Calibri" w:hAnsi="Calibri" w:cs="Calibri"/>
                <w:b/>
                <w:bCs/>
              </w:rPr>
              <w:t xml:space="preserve">PRAG PROLAZNOSTI: </w:t>
            </w:r>
          </w:p>
        </w:tc>
        <w:tc>
          <w:tcPr>
            <w:tcW w:w="2693" w:type="dxa"/>
            <w:vAlign w:val="center"/>
          </w:tcPr>
          <w:p w14:paraId="7C59CF1E" w14:textId="12F2D3AA" w:rsidR="00A5770C" w:rsidRPr="00790EAE" w:rsidRDefault="00A5770C" w:rsidP="00A5770C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90EAE">
              <w:rPr>
                <w:rFonts w:ascii="Calibri" w:hAnsi="Calibri" w:cs="Calibri"/>
                <w:b/>
                <w:bCs/>
              </w:rPr>
              <w:t>25</w:t>
            </w:r>
          </w:p>
        </w:tc>
      </w:tr>
    </w:tbl>
    <w:p w14:paraId="345BEC91" w14:textId="77777777" w:rsidR="00A5770C" w:rsidRDefault="00A5770C" w:rsidP="00A5770C"/>
    <w:p w14:paraId="458F590E" w14:textId="77777777" w:rsidR="00A5770C" w:rsidRDefault="00A5770C" w:rsidP="00A5770C">
      <w:pPr>
        <w:pStyle w:val="Default"/>
        <w:rPr>
          <w:b/>
          <w:bCs/>
          <w:color w:val="EE0000"/>
          <w:sz w:val="23"/>
          <w:szCs w:val="23"/>
        </w:rPr>
      </w:pPr>
    </w:p>
    <w:p w14:paraId="0D2161B4" w14:textId="77777777" w:rsidR="00A5770C" w:rsidRDefault="00A5770C" w:rsidP="00A5770C">
      <w:pPr>
        <w:pStyle w:val="Default"/>
        <w:rPr>
          <w:b/>
          <w:bCs/>
          <w:color w:val="EE0000"/>
          <w:sz w:val="23"/>
          <w:szCs w:val="23"/>
        </w:rPr>
      </w:pPr>
    </w:p>
    <w:p w14:paraId="5CCDD2C7" w14:textId="77777777" w:rsidR="00A5770C" w:rsidRDefault="00A5770C" w:rsidP="00A5770C">
      <w:pPr>
        <w:pStyle w:val="Default"/>
        <w:rPr>
          <w:b/>
          <w:bCs/>
          <w:color w:val="EE0000"/>
          <w:sz w:val="23"/>
          <w:szCs w:val="23"/>
        </w:rPr>
      </w:pPr>
    </w:p>
    <w:p w14:paraId="27585AE2" w14:textId="77777777" w:rsidR="00A5770C" w:rsidRPr="00790EAE" w:rsidRDefault="00A5770C" w:rsidP="00A5770C">
      <w:pPr>
        <w:pStyle w:val="Default"/>
        <w:rPr>
          <w:rFonts w:ascii="Calibri" w:hAnsi="Calibri" w:cs="Calibri"/>
          <w:b/>
          <w:bCs/>
          <w:color w:val="auto"/>
        </w:rPr>
      </w:pPr>
      <w:r w:rsidRPr="00790EAE">
        <w:rPr>
          <w:rFonts w:ascii="Calibri" w:hAnsi="Calibri" w:cs="Calibri"/>
          <w:b/>
          <w:bCs/>
          <w:color w:val="auto"/>
        </w:rPr>
        <w:t>Pojašnjenja kriterija odabira</w:t>
      </w:r>
    </w:p>
    <w:p w14:paraId="03A3600E" w14:textId="77777777" w:rsidR="00A5770C" w:rsidRPr="00790EAE" w:rsidRDefault="00A5770C" w:rsidP="00A5770C">
      <w:pPr>
        <w:pStyle w:val="Default"/>
        <w:rPr>
          <w:rFonts w:ascii="Calibri" w:hAnsi="Calibri" w:cs="Calibri"/>
          <w:b/>
          <w:bCs/>
          <w:color w:val="EE0000"/>
        </w:rPr>
      </w:pPr>
    </w:p>
    <w:p w14:paraId="2DA8A54C" w14:textId="77777777" w:rsidR="00A5770C" w:rsidRPr="00790EAE" w:rsidRDefault="00A5770C" w:rsidP="00A5770C">
      <w:pPr>
        <w:pStyle w:val="Default"/>
        <w:rPr>
          <w:rFonts w:ascii="Calibri" w:hAnsi="Calibri" w:cs="Calibri"/>
          <w:color w:val="auto"/>
        </w:rPr>
      </w:pPr>
      <w:r w:rsidRPr="00790EAE">
        <w:rPr>
          <w:rFonts w:ascii="Calibri" w:hAnsi="Calibri" w:cs="Calibri"/>
          <w:b/>
          <w:bCs/>
          <w:color w:val="auto"/>
        </w:rPr>
        <w:t>KRITERIJ ODABIRA broj 1. Ekonomska veličina poljoprivrednog gospodarstva</w:t>
      </w:r>
      <w:r w:rsidRPr="00790EAE">
        <w:rPr>
          <w:rFonts w:ascii="Calibri" w:hAnsi="Calibri" w:cs="Calibri"/>
          <w:color w:val="auto"/>
        </w:rPr>
        <w:t xml:space="preserve"> </w:t>
      </w:r>
    </w:p>
    <w:p w14:paraId="39DA0E88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color w:val="auto"/>
        </w:rPr>
      </w:pPr>
      <w:r w:rsidRPr="00790EAE">
        <w:rPr>
          <w:rFonts w:ascii="Calibri" w:hAnsi="Calibri" w:cs="Calibri"/>
          <w:color w:val="auto"/>
        </w:rPr>
        <w:t xml:space="preserve">Ekonomska veličina poljoprivrednog gospodarstva (EVPG) je ukupni SO poljoprivrednog gospodarstva utvrđen prema metodologiji Europske unije za utvrđivanje tipologije poljoprivrednika u skladu s odredbama Provedbene uredbe Komisije (EU) br. 2015/220, a dokazuje se Potvrdom o EVPG koju izdaje Ministarstva poljoprivrede, Uprava za stručnu podršku razvoju poljoprivrede, a koja mora biti izdana nakon objave LAG Natječaja. </w:t>
      </w:r>
    </w:p>
    <w:p w14:paraId="7D6C3A8A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i/>
          <w:iCs/>
          <w:color w:val="auto"/>
        </w:rPr>
      </w:pPr>
      <w:r w:rsidRPr="00790EAE">
        <w:rPr>
          <w:rFonts w:ascii="Calibri" w:hAnsi="Calibri" w:cs="Calibri"/>
          <w:i/>
          <w:iCs/>
          <w:color w:val="auto"/>
        </w:rPr>
        <w:t>Moguće je ostvariti bodove samo u jednoj od ponuđenih kategorija.</w:t>
      </w:r>
    </w:p>
    <w:p w14:paraId="3C0EB6BF" w14:textId="77777777" w:rsidR="00A5770C" w:rsidRPr="00790EAE" w:rsidRDefault="00A5770C" w:rsidP="00A5770C">
      <w:pPr>
        <w:pStyle w:val="Default"/>
        <w:rPr>
          <w:rFonts w:ascii="Calibri" w:hAnsi="Calibri" w:cs="Calibri"/>
          <w:color w:val="EE0000"/>
        </w:rPr>
      </w:pPr>
    </w:p>
    <w:p w14:paraId="30A7A9EC" w14:textId="77777777" w:rsidR="00A5770C" w:rsidRPr="00790EAE" w:rsidRDefault="00A5770C" w:rsidP="00A5770C">
      <w:pPr>
        <w:pStyle w:val="Default"/>
        <w:rPr>
          <w:rFonts w:ascii="Calibri" w:hAnsi="Calibri" w:cs="Calibri"/>
          <w:color w:val="EE0000"/>
        </w:rPr>
      </w:pPr>
    </w:p>
    <w:p w14:paraId="1B85858C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color w:val="auto"/>
        </w:rPr>
      </w:pPr>
      <w:r w:rsidRPr="00790EAE">
        <w:rPr>
          <w:rFonts w:ascii="Calibri" w:hAnsi="Calibri" w:cs="Calibri"/>
          <w:b/>
          <w:bCs/>
          <w:color w:val="auto"/>
        </w:rPr>
        <w:t>KRITERIJ ODABIRA broj 2. Dužina poslovanja</w:t>
      </w:r>
    </w:p>
    <w:p w14:paraId="6C60FC43" w14:textId="77777777" w:rsidR="00A5770C" w:rsidRPr="00790EAE" w:rsidRDefault="00A5770C" w:rsidP="00790EA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790EAE">
        <w:rPr>
          <w:rFonts w:ascii="Calibri" w:hAnsi="Calibri" w:cs="Calibri"/>
          <w:sz w:val="24"/>
          <w:szCs w:val="24"/>
        </w:rPr>
        <w:t>Dužina poslovanja računa se od datuma upisa poljoprivrednog gospodarstva u odgovarajući upisnik iz područja poljoprivrede. Računa se do datuma podnošenja zahtjeva za potporu.</w:t>
      </w:r>
    </w:p>
    <w:p w14:paraId="5FBA7D37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i/>
          <w:iCs/>
          <w:color w:val="auto"/>
        </w:rPr>
      </w:pPr>
      <w:r w:rsidRPr="00790EAE">
        <w:rPr>
          <w:rFonts w:ascii="Calibri" w:hAnsi="Calibri" w:cs="Calibri"/>
          <w:i/>
          <w:iCs/>
          <w:color w:val="auto"/>
        </w:rPr>
        <w:t>Moguće je ostvariti bodove samo u jednoj od ponuđenih kategorija.</w:t>
      </w:r>
    </w:p>
    <w:p w14:paraId="10628FF5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i/>
          <w:iCs/>
          <w:color w:val="auto"/>
        </w:rPr>
      </w:pPr>
    </w:p>
    <w:p w14:paraId="5CD7F898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i/>
          <w:iCs/>
          <w:color w:val="auto"/>
        </w:rPr>
      </w:pPr>
    </w:p>
    <w:p w14:paraId="30396FD7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color w:val="auto"/>
        </w:rPr>
      </w:pPr>
      <w:r w:rsidRPr="00790EAE">
        <w:rPr>
          <w:rFonts w:ascii="Calibri" w:hAnsi="Calibri" w:cs="Calibri"/>
          <w:b/>
          <w:bCs/>
          <w:color w:val="auto"/>
        </w:rPr>
        <w:t xml:space="preserve">KRITERIJ ODABIRA broj 3. </w:t>
      </w:r>
      <w:r w:rsidRPr="00790EAE">
        <w:rPr>
          <w:rFonts w:ascii="Calibri" w:hAnsi="Calibri" w:cs="Calibri"/>
          <w:b/>
        </w:rPr>
        <w:t>Vrsta ulaganja (kumulativ bodova)</w:t>
      </w:r>
    </w:p>
    <w:p w14:paraId="268449AC" w14:textId="77777777" w:rsidR="00A5770C" w:rsidRPr="00790EAE" w:rsidRDefault="00A5770C" w:rsidP="00790EA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790EAE">
        <w:rPr>
          <w:rFonts w:ascii="Calibri" w:hAnsi="Calibri" w:cs="Calibri"/>
          <w:sz w:val="24"/>
          <w:szCs w:val="24"/>
        </w:rPr>
        <w:t>Pod točkom 3.1. Kriterija odabira građenjem se smatra izgradnja nove građevine ili rekonstrukcija i/ili održavanje postojeće građevine i/ili opremanje građevine, sukladno Zakonu o gradnji.</w:t>
      </w:r>
    </w:p>
    <w:p w14:paraId="3C0B18A9" w14:textId="77777777" w:rsidR="00A5770C" w:rsidRPr="00790EAE" w:rsidRDefault="00A5770C" w:rsidP="00790EA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790EAE">
        <w:rPr>
          <w:rFonts w:ascii="Calibri" w:hAnsi="Calibri" w:cs="Calibri"/>
          <w:sz w:val="24"/>
          <w:szCs w:val="24"/>
        </w:rPr>
        <w:t xml:space="preserve">Pod točkama 3.2. i 3.3. Kriterija odabira poljoprivredna mehanizacija su svi poljoprivredni pogonski i kombinirani strojevi koji služe za obavljanje poljoprivrednih radova, sakupljanje uroda poljoprivrednih kultura, utovar, istovar, prijevoz i/ili primjenu u provođenju agrotehničkih radova u poljoprivredi, uključujući sve samostalne i/ili priključne uređaje, oruđa i alate za poljoprivredne radove.    </w:t>
      </w:r>
    </w:p>
    <w:p w14:paraId="10BDE8AF" w14:textId="77777777" w:rsidR="00A5770C" w:rsidRPr="00790EAE" w:rsidRDefault="00A5770C" w:rsidP="00790EA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790EAE">
        <w:rPr>
          <w:rFonts w:ascii="Calibri" w:hAnsi="Calibri" w:cs="Calibri"/>
          <w:sz w:val="24"/>
          <w:szCs w:val="24"/>
        </w:rPr>
        <w:t xml:space="preserve">Sva poljoprivredna mehanizacija i strojevi koji su dio ulaganja kroz projekt moraju biti novi, izuzev poljoprivredne mehanizacije koja može biti rabljena (točka 3.3. Kriterija odabira) – traktor, kombajn, pčelarsko vozilo, cisterna za gnojnicu te gospodarsko vozilo, do deset godina starosti. </w:t>
      </w:r>
    </w:p>
    <w:p w14:paraId="60943A85" w14:textId="77777777" w:rsidR="00A5770C" w:rsidRPr="00790EAE" w:rsidRDefault="00A5770C" w:rsidP="00790EA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790EAE">
        <w:rPr>
          <w:rFonts w:ascii="Calibri" w:hAnsi="Calibri" w:cs="Calibri"/>
          <w:sz w:val="24"/>
          <w:szCs w:val="24"/>
        </w:rPr>
        <w:t xml:space="preserve">Uvjeti za kupnju rabljenih motornih vozila navedeni su u čl. 16. Pravilnika o provedbi LRS unutar intervencije 77.06 „Potpora LEADER (CLLD) pristupu“ iz Strateškog plana Zajedničke poljoprivredne politike Republike Hrvatske. </w:t>
      </w:r>
    </w:p>
    <w:p w14:paraId="3195DBF4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i/>
          <w:iCs/>
          <w:color w:val="auto"/>
        </w:rPr>
      </w:pPr>
      <w:r w:rsidRPr="00790EAE">
        <w:rPr>
          <w:rFonts w:ascii="Calibri" w:hAnsi="Calibri" w:cs="Calibri"/>
          <w:i/>
          <w:iCs/>
          <w:color w:val="auto"/>
        </w:rPr>
        <w:t>Moguće je kumulativno ostvarenje bodova označavanjem više ponuđenih kategorija.</w:t>
      </w:r>
    </w:p>
    <w:p w14:paraId="5D23FF19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i/>
          <w:iCs/>
          <w:color w:val="auto"/>
        </w:rPr>
      </w:pPr>
    </w:p>
    <w:p w14:paraId="48FE4BA8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i/>
          <w:iCs/>
          <w:color w:val="auto"/>
        </w:rPr>
      </w:pPr>
    </w:p>
    <w:p w14:paraId="5EA9433F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color w:val="auto"/>
        </w:rPr>
      </w:pPr>
      <w:r w:rsidRPr="00790EAE">
        <w:rPr>
          <w:rFonts w:ascii="Calibri" w:hAnsi="Calibri" w:cs="Calibri"/>
          <w:b/>
          <w:bCs/>
          <w:color w:val="auto"/>
        </w:rPr>
        <w:t xml:space="preserve">KRITERIJ ODABIRA broj 4. </w:t>
      </w:r>
      <w:r w:rsidRPr="00790EAE">
        <w:rPr>
          <w:rFonts w:ascii="Calibri" w:hAnsi="Calibri" w:cs="Calibri"/>
          <w:b/>
        </w:rPr>
        <w:t>Sektor ulaganja</w:t>
      </w:r>
    </w:p>
    <w:p w14:paraId="1E85B236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color w:val="auto"/>
        </w:rPr>
      </w:pPr>
      <w:r w:rsidRPr="00790EAE">
        <w:rPr>
          <w:rFonts w:ascii="Calibri" w:hAnsi="Calibri" w:cs="Calibri"/>
          <w:color w:val="auto"/>
        </w:rPr>
        <w:t>Sektor ulaganja dokazuje se Potvrdom o EVPG koju izdaje Ministarstva poljoprivrede, Uprava za stručnu podršku razvoju poljoprivrede.</w:t>
      </w:r>
    </w:p>
    <w:p w14:paraId="0A1291CB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i/>
          <w:iCs/>
          <w:color w:val="auto"/>
        </w:rPr>
      </w:pPr>
      <w:r w:rsidRPr="00790EAE">
        <w:rPr>
          <w:rFonts w:ascii="Calibri" w:hAnsi="Calibri" w:cs="Calibri"/>
          <w:i/>
          <w:iCs/>
          <w:color w:val="auto"/>
        </w:rPr>
        <w:t>Moguće je ostvariti bodove samo u jednoj od ponuđenih kategorija.</w:t>
      </w:r>
    </w:p>
    <w:p w14:paraId="056FD9DD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color w:val="auto"/>
        </w:rPr>
      </w:pPr>
    </w:p>
    <w:p w14:paraId="3068532C" w14:textId="77777777" w:rsidR="00A5770C" w:rsidRDefault="00A5770C" w:rsidP="00A5770C">
      <w:pPr>
        <w:pStyle w:val="Default"/>
        <w:jc w:val="both"/>
        <w:rPr>
          <w:color w:val="auto"/>
          <w:sz w:val="23"/>
          <w:szCs w:val="23"/>
        </w:rPr>
      </w:pPr>
    </w:p>
    <w:p w14:paraId="53121ECC" w14:textId="77777777" w:rsidR="00A5770C" w:rsidRDefault="00A5770C" w:rsidP="00A5770C">
      <w:pPr>
        <w:pStyle w:val="Default"/>
        <w:jc w:val="both"/>
        <w:rPr>
          <w:color w:val="auto"/>
          <w:sz w:val="23"/>
          <w:szCs w:val="23"/>
        </w:rPr>
      </w:pPr>
    </w:p>
    <w:p w14:paraId="2F05A0D8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b/>
        </w:rPr>
      </w:pPr>
      <w:r w:rsidRPr="00790EAE">
        <w:rPr>
          <w:rFonts w:ascii="Calibri" w:hAnsi="Calibri" w:cs="Calibri"/>
          <w:b/>
          <w:bCs/>
          <w:color w:val="auto"/>
        </w:rPr>
        <w:t xml:space="preserve">KRITERIJ ODABIRA broj 5. </w:t>
      </w:r>
      <w:r w:rsidRPr="00790EAE">
        <w:rPr>
          <w:rFonts w:ascii="Calibri" w:hAnsi="Calibri" w:cs="Calibri"/>
          <w:b/>
        </w:rPr>
        <w:t>Dob nositelja/odgovorne osobe PG-a</w:t>
      </w:r>
    </w:p>
    <w:p w14:paraId="05F842BB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bCs/>
        </w:rPr>
      </w:pPr>
      <w:r w:rsidRPr="00790EAE">
        <w:rPr>
          <w:rFonts w:ascii="Calibri" w:hAnsi="Calibri" w:cs="Calibri"/>
          <w:bCs/>
        </w:rPr>
        <w:t xml:space="preserve">Dob nositelja/odgovorne osobe dokazuje se dostavom važeće preslike osobne iskaznice. </w:t>
      </w:r>
    </w:p>
    <w:p w14:paraId="2024C59F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color w:val="auto"/>
        </w:rPr>
      </w:pPr>
    </w:p>
    <w:p w14:paraId="79E94507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color w:val="auto"/>
        </w:rPr>
      </w:pPr>
    </w:p>
    <w:p w14:paraId="3DBE1564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b/>
        </w:rPr>
      </w:pPr>
      <w:r w:rsidRPr="00790EAE">
        <w:rPr>
          <w:rFonts w:ascii="Calibri" w:hAnsi="Calibri" w:cs="Calibri"/>
          <w:b/>
          <w:bCs/>
          <w:color w:val="auto"/>
        </w:rPr>
        <w:t>KRITERIJ ODABIRA broj 6.</w:t>
      </w:r>
      <w:r w:rsidRPr="00790EAE">
        <w:rPr>
          <w:rFonts w:ascii="Calibri" w:hAnsi="Calibri" w:cs="Calibri"/>
          <w:color w:val="auto"/>
        </w:rPr>
        <w:t xml:space="preserve"> </w:t>
      </w:r>
      <w:r w:rsidRPr="00790EAE">
        <w:rPr>
          <w:rFonts w:ascii="Calibri" w:hAnsi="Calibri" w:cs="Calibri"/>
          <w:b/>
        </w:rPr>
        <w:t>Radna mjesta</w:t>
      </w:r>
    </w:p>
    <w:p w14:paraId="404772BF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bCs/>
          <w:color w:val="auto"/>
        </w:rPr>
      </w:pPr>
      <w:r w:rsidRPr="00790EAE">
        <w:rPr>
          <w:rFonts w:ascii="Calibri" w:hAnsi="Calibri" w:cs="Calibri"/>
          <w:bCs/>
          <w:color w:val="auto"/>
        </w:rPr>
        <w:t xml:space="preserve">Doprinos ostvarenju kriterija stvaranja novog radnog mjesta dokazuje se dostavom odgovarajuće dokumentacije (ugovor o radu, Potvrda HZMO-a,…) prilikom podnošenja konačnog Zahtjeva za isplatu. </w:t>
      </w:r>
    </w:p>
    <w:p w14:paraId="1009E5ED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bCs/>
          <w:color w:val="auto"/>
        </w:rPr>
      </w:pPr>
    </w:p>
    <w:p w14:paraId="5FA56CBA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bCs/>
          <w:color w:val="auto"/>
        </w:rPr>
      </w:pPr>
    </w:p>
    <w:p w14:paraId="66C67516" w14:textId="77777777" w:rsidR="00A5770C" w:rsidRPr="00790EAE" w:rsidRDefault="00A5770C" w:rsidP="00790EAE">
      <w:pPr>
        <w:spacing w:after="0"/>
        <w:rPr>
          <w:rFonts w:ascii="Calibri" w:hAnsi="Calibri" w:cs="Calibri"/>
          <w:sz w:val="24"/>
          <w:szCs w:val="24"/>
        </w:rPr>
      </w:pPr>
      <w:r w:rsidRPr="00790EAE">
        <w:rPr>
          <w:rFonts w:ascii="Calibri" w:hAnsi="Calibri" w:cs="Calibri"/>
          <w:b/>
          <w:bCs/>
          <w:sz w:val="24"/>
          <w:szCs w:val="24"/>
        </w:rPr>
        <w:t xml:space="preserve">KRITERIJ ODABIRA broj 7. </w:t>
      </w:r>
      <w:r w:rsidRPr="00790EAE">
        <w:rPr>
          <w:rFonts w:ascii="Calibri" w:hAnsi="Calibri" w:cs="Calibri"/>
          <w:b/>
          <w:sz w:val="24"/>
          <w:szCs w:val="24"/>
        </w:rPr>
        <w:t xml:space="preserve">Dodana vrijednost u primarnoj poljoprivrednoj proizvodnji </w:t>
      </w:r>
    </w:p>
    <w:p w14:paraId="6686AB7A" w14:textId="77777777" w:rsidR="00A5770C" w:rsidRPr="00790EAE" w:rsidRDefault="00A5770C" w:rsidP="00A5770C">
      <w:pPr>
        <w:pStyle w:val="Default"/>
        <w:jc w:val="both"/>
        <w:rPr>
          <w:rFonts w:ascii="Calibri" w:hAnsi="Calibri" w:cs="Calibri"/>
          <w:bCs/>
        </w:rPr>
      </w:pPr>
      <w:r w:rsidRPr="00790EAE">
        <w:rPr>
          <w:rFonts w:ascii="Calibri" w:hAnsi="Calibri" w:cs="Calibri"/>
          <w:bCs/>
        </w:rPr>
        <w:t>Doprinos ostvarenju kriterija dokazuje se Rješenjem o upisu u Upisnik subjekata u ekološkoj proizvodnji u trenutku prijave na LAG natječaj.</w:t>
      </w:r>
    </w:p>
    <w:p w14:paraId="576D4308" w14:textId="77777777" w:rsidR="00A5770C" w:rsidRDefault="00A5770C" w:rsidP="00A5770C">
      <w:pPr>
        <w:rPr>
          <w:bCs/>
          <w:color w:val="000000"/>
          <w14:ligatures w14:val="standardContextual"/>
        </w:rPr>
      </w:pPr>
    </w:p>
    <w:p w14:paraId="15B17056" w14:textId="77777777" w:rsidR="00A5770C" w:rsidRDefault="00A5770C" w:rsidP="00790EAE">
      <w:pPr>
        <w:spacing w:after="0"/>
        <w:jc w:val="both"/>
        <w:rPr>
          <w:sz w:val="20"/>
          <w:szCs w:val="20"/>
        </w:rPr>
      </w:pPr>
      <w:r w:rsidRPr="003E61A0">
        <w:rPr>
          <w:b/>
        </w:rPr>
        <w:t xml:space="preserve">KRITERIJ </w:t>
      </w:r>
      <w:r>
        <w:rPr>
          <w:b/>
        </w:rPr>
        <w:t>ODABIRA broj</w:t>
      </w:r>
      <w:r w:rsidRPr="003E61A0">
        <w:rPr>
          <w:b/>
        </w:rPr>
        <w:t xml:space="preserve"> </w:t>
      </w:r>
      <w:r>
        <w:rPr>
          <w:b/>
        </w:rPr>
        <w:t>8</w:t>
      </w:r>
      <w:r w:rsidRPr="003E61A0">
        <w:rPr>
          <w:b/>
        </w:rPr>
        <w:t>.</w:t>
      </w:r>
      <w:r>
        <w:rPr>
          <w:b/>
        </w:rPr>
        <w:t xml:space="preserve"> Doprinos okolišnim ciljevima i ublažavanju klimatskih promjena u selima</w:t>
      </w:r>
    </w:p>
    <w:p w14:paraId="59765E78" w14:textId="681627B7" w:rsidR="00A5770C" w:rsidRDefault="00A5770C" w:rsidP="00790EAE">
      <w:pPr>
        <w:spacing w:after="0"/>
        <w:jc w:val="both"/>
      </w:pPr>
      <w:r>
        <w:t xml:space="preserve">Doprinos ostvarenju točke 8.1. Kriterija odabira jedna od aktivnosti projekta mora biti ulaganje u obnovljive izvore energije. </w:t>
      </w:r>
      <w:r w:rsidRPr="00545550">
        <w:t>Pod ulaganjem u obnovljive izvore energije smatraju se sve isplanirane i provedene aktivnosti čiji</w:t>
      </w:r>
      <w:r>
        <w:t xml:space="preserve"> </w:t>
      </w:r>
      <w:r w:rsidRPr="00545550">
        <w:t>je cilj očuvanje okoliša i ublažavanje klimatskih promjena, a koje se odnose na građenje i/ili opremanje postrojenja za korištenje energije iz obnovljivih izvora</w:t>
      </w:r>
      <w:r>
        <w:t xml:space="preserve"> </w:t>
      </w:r>
      <w:r w:rsidRPr="00545550">
        <w:t>(biomasa, energija sunca, bioplin, energija vjetra, geotermalna energija i dr.) u svrhu pr</w:t>
      </w:r>
      <w:r>
        <w:t>imarne poljoprivredne pr</w:t>
      </w:r>
      <w:r w:rsidRPr="00545550">
        <w:t>oizvodnje</w:t>
      </w:r>
      <w:r>
        <w:t>.</w:t>
      </w:r>
    </w:p>
    <w:p w14:paraId="2D130866" w14:textId="77777777" w:rsidR="00A5770C" w:rsidRDefault="00A5770C" w:rsidP="00790EAE">
      <w:pPr>
        <w:spacing w:after="0"/>
        <w:jc w:val="both"/>
      </w:pPr>
      <w:r>
        <w:t xml:space="preserve">Za ostvarenje bodova pod točkom 8.2. Kriterija odabira ulaganje mora sadržavati nešto od sljedećeg: </w:t>
      </w:r>
      <w:r w:rsidRPr="00662135">
        <w:t xml:space="preserve">tanjurače, podrivač, </w:t>
      </w:r>
      <w:proofErr w:type="spellStart"/>
      <w:r w:rsidRPr="00662135">
        <w:t>sjetvospremači</w:t>
      </w:r>
      <w:proofErr w:type="spellEnd"/>
      <w:r w:rsidRPr="00662135">
        <w:t xml:space="preserve">, </w:t>
      </w:r>
      <w:proofErr w:type="spellStart"/>
      <w:r w:rsidRPr="00662135">
        <w:t>gruber</w:t>
      </w:r>
      <w:proofErr w:type="spellEnd"/>
      <w:r w:rsidRPr="00662135">
        <w:t xml:space="preserve">, traktorska prednja i stražnja </w:t>
      </w:r>
      <w:proofErr w:type="spellStart"/>
      <w:r w:rsidRPr="00662135">
        <w:t>roto</w:t>
      </w:r>
      <w:proofErr w:type="spellEnd"/>
      <w:r w:rsidRPr="00662135">
        <w:t xml:space="preserve"> kosa, </w:t>
      </w:r>
      <w:proofErr w:type="spellStart"/>
      <w:r w:rsidRPr="00662135">
        <w:t>injektor</w:t>
      </w:r>
      <w:proofErr w:type="spellEnd"/>
      <w:r w:rsidRPr="00662135">
        <w:t xml:space="preserve"> za aplikaciju stajskog gnoja, oprema za varijabilnu aplikaciju pesticida, sijačica za izravnu sjetvu, stroj za kultivaciju unutar redova višegodišnjih nasada, </w:t>
      </w:r>
      <w:proofErr w:type="spellStart"/>
      <w:r w:rsidRPr="00662135">
        <w:t>fotoreflektirajuće</w:t>
      </w:r>
      <w:proofErr w:type="spellEnd"/>
      <w:r w:rsidRPr="00662135">
        <w:t xml:space="preserve"> folije za pokrivanje tla u višegodišnjim nasadima i povrćarstvu, </w:t>
      </w:r>
      <w:proofErr w:type="spellStart"/>
      <w:r w:rsidRPr="00662135">
        <w:t>fotoselektivne</w:t>
      </w:r>
      <w:proofErr w:type="spellEnd"/>
      <w:r w:rsidRPr="00662135">
        <w:t xml:space="preserve"> mreže za pokrivanje višegodišnjih nasada, </w:t>
      </w:r>
      <w:proofErr w:type="spellStart"/>
      <w:r w:rsidRPr="00662135">
        <w:t>filcevi</w:t>
      </w:r>
      <w:proofErr w:type="spellEnd"/>
      <w:r w:rsidRPr="00662135">
        <w:t xml:space="preserve"> za zaštitu stabala višegodišnjih nasada od štetnika koji prezimljuju u tlu, uređaji za kontrolu vlage i temperature, </w:t>
      </w:r>
      <w:proofErr w:type="spellStart"/>
      <w:r w:rsidRPr="00662135">
        <w:t>strižna</w:t>
      </w:r>
      <w:proofErr w:type="spellEnd"/>
      <w:r w:rsidRPr="00662135">
        <w:t xml:space="preserve"> kosa, </w:t>
      </w:r>
      <w:proofErr w:type="spellStart"/>
      <w:r w:rsidRPr="00662135">
        <w:t>malčer</w:t>
      </w:r>
      <w:proofErr w:type="spellEnd"/>
      <w:r w:rsidRPr="00662135">
        <w:t xml:space="preserve">, češalj za mehaničko suzbijanje korova, stroj za dezinfekciju/sterilizaciju tla, tunelski </w:t>
      </w:r>
      <w:proofErr w:type="spellStart"/>
      <w:r w:rsidRPr="00662135">
        <w:t>orošivač</w:t>
      </w:r>
      <w:proofErr w:type="spellEnd"/>
      <w:r w:rsidRPr="00662135">
        <w:t xml:space="preserve"> s </w:t>
      </w:r>
      <w:proofErr w:type="spellStart"/>
      <w:r w:rsidRPr="00662135">
        <w:t>recirkulacijom</w:t>
      </w:r>
      <w:proofErr w:type="spellEnd"/>
      <w:r w:rsidRPr="00662135">
        <w:t xml:space="preserve"> sredstava za zaštitu bilja, u slučaju proizvodnje u zaštićenim prostorima: oprema koja doprinosi smanjenoj upotrebi sredstava za zaštitu bilja i/ili dezinfekciju prostora, smanjenoj potrebi za energijom za osvjetljavanje i/ili grijanje i hlađenje, oprema za regulaciju vlage, temperature i efikasnije korištenje vode za navodnjavanje, koji su povezani s projektom.</w:t>
      </w:r>
      <w:r>
        <w:t xml:space="preserve"> </w:t>
      </w:r>
    </w:p>
    <w:p w14:paraId="769FB1C3" w14:textId="77777777" w:rsidR="008A2EE2" w:rsidRPr="006520F7" w:rsidRDefault="008A2EE2" w:rsidP="008A2EE2">
      <w:pPr>
        <w:pStyle w:val="Default"/>
        <w:jc w:val="both"/>
        <w:rPr>
          <w:rFonts w:ascii="Calibri" w:hAnsi="Calibri" w:cs="Calibri"/>
          <w:i/>
          <w:iCs/>
          <w:color w:val="auto"/>
        </w:rPr>
      </w:pPr>
      <w:r w:rsidRPr="006520F7">
        <w:rPr>
          <w:rFonts w:ascii="Calibri" w:hAnsi="Calibri" w:cs="Calibri"/>
          <w:i/>
          <w:iCs/>
          <w:color w:val="auto"/>
        </w:rPr>
        <w:t>Moguće je kumulativno ostvarenje bodova označavanjem više ponuđenih kategorija.</w:t>
      </w:r>
    </w:p>
    <w:p w14:paraId="77B1E9AE" w14:textId="77777777" w:rsidR="008A2EE2" w:rsidRDefault="008A2EE2" w:rsidP="00A5770C">
      <w:pPr>
        <w:pStyle w:val="Default"/>
        <w:jc w:val="both"/>
        <w:rPr>
          <w:rFonts w:asciiTheme="minorHAnsi" w:hAnsiTheme="minorHAnsi" w:cstheme="minorBidi"/>
          <w:i/>
          <w:iCs/>
          <w:color w:val="auto"/>
          <w:sz w:val="23"/>
          <w:szCs w:val="23"/>
          <w14:ligatures w14:val="none"/>
        </w:rPr>
      </w:pPr>
    </w:p>
    <w:p w14:paraId="78C0E746" w14:textId="77777777" w:rsidR="008A2EE2" w:rsidRDefault="008A2EE2" w:rsidP="00A5770C">
      <w:pPr>
        <w:pStyle w:val="Default"/>
        <w:jc w:val="both"/>
        <w:rPr>
          <w:rFonts w:asciiTheme="minorHAnsi" w:hAnsiTheme="minorHAnsi" w:cstheme="minorBidi"/>
          <w:i/>
          <w:iCs/>
          <w:color w:val="auto"/>
          <w:sz w:val="23"/>
          <w:szCs w:val="23"/>
          <w14:ligatures w14:val="none"/>
        </w:rPr>
      </w:pPr>
    </w:p>
    <w:p w14:paraId="0C1DD5F4" w14:textId="77777777" w:rsidR="008A2EE2" w:rsidRDefault="008A2EE2" w:rsidP="00A5770C">
      <w:pPr>
        <w:pStyle w:val="Default"/>
        <w:jc w:val="both"/>
        <w:rPr>
          <w:rFonts w:asciiTheme="minorHAnsi" w:hAnsiTheme="minorHAnsi" w:cstheme="minorBidi"/>
          <w:i/>
          <w:iCs/>
          <w:color w:val="auto"/>
          <w:sz w:val="23"/>
          <w:szCs w:val="23"/>
          <w14:ligatures w14:val="none"/>
        </w:rPr>
      </w:pPr>
    </w:p>
    <w:p w14:paraId="5F7CE45F" w14:textId="77777777" w:rsidR="008A2EE2" w:rsidRDefault="008A2EE2" w:rsidP="00A5770C">
      <w:pPr>
        <w:pStyle w:val="Default"/>
        <w:jc w:val="both"/>
        <w:rPr>
          <w:rFonts w:asciiTheme="minorHAnsi" w:hAnsiTheme="minorHAnsi" w:cstheme="minorBidi"/>
          <w:i/>
          <w:iCs/>
          <w:color w:val="auto"/>
          <w:sz w:val="23"/>
          <w:szCs w:val="23"/>
          <w14:ligatures w14:val="none"/>
        </w:rPr>
      </w:pPr>
    </w:p>
    <w:p w14:paraId="48EC9943" w14:textId="77777777" w:rsidR="008A2EE2" w:rsidRDefault="008A2EE2" w:rsidP="00A5770C">
      <w:pPr>
        <w:pStyle w:val="Default"/>
        <w:jc w:val="both"/>
        <w:rPr>
          <w:i/>
          <w:iCs/>
          <w:color w:val="auto"/>
          <w:sz w:val="23"/>
          <w:szCs w:val="23"/>
        </w:rPr>
      </w:pPr>
    </w:p>
    <w:p w14:paraId="05C3791D" w14:textId="77777777" w:rsidR="00A5770C" w:rsidRDefault="00A5770C" w:rsidP="00A5770C">
      <w:pPr>
        <w:jc w:val="both"/>
      </w:pPr>
    </w:p>
    <w:p w14:paraId="370A0FD9" w14:textId="77777777" w:rsidR="00A5770C" w:rsidRDefault="00A5770C" w:rsidP="00A5770C">
      <w:pPr>
        <w:rPr>
          <w:b/>
        </w:rPr>
      </w:pPr>
      <w:r w:rsidRPr="003E61A0">
        <w:rPr>
          <w:b/>
        </w:rPr>
        <w:lastRenderedPageBreak/>
        <w:t xml:space="preserve">KRITERIJ </w:t>
      </w:r>
      <w:r>
        <w:rPr>
          <w:b/>
        </w:rPr>
        <w:t>ODABIRA broj</w:t>
      </w:r>
      <w:r w:rsidRPr="003E61A0">
        <w:rPr>
          <w:b/>
        </w:rPr>
        <w:t xml:space="preserve"> </w:t>
      </w:r>
      <w:r>
        <w:rPr>
          <w:b/>
        </w:rPr>
        <w:t>9. Dodana vrijednost LEADER-a</w:t>
      </w:r>
    </w:p>
    <w:p w14:paraId="180EC828" w14:textId="77777777" w:rsidR="00A5770C" w:rsidRPr="00545550" w:rsidRDefault="00A5770C" w:rsidP="00A5770C">
      <w:pPr>
        <w:rPr>
          <w:sz w:val="23"/>
          <w:szCs w:val="23"/>
        </w:rPr>
      </w:pPr>
      <w:r w:rsidRPr="00545550">
        <w:rPr>
          <w:sz w:val="23"/>
          <w:szCs w:val="23"/>
        </w:rPr>
        <w:t xml:space="preserve">Doprinos ostvarenju točke 9.1. Kriterija odabira korisnik u sklopu ulaganja mora planirati troškove koji uključuju </w:t>
      </w:r>
      <w:proofErr w:type="spellStart"/>
      <w:r w:rsidRPr="00545550">
        <w:rPr>
          <w:sz w:val="23"/>
          <w:szCs w:val="23"/>
        </w:rPr>
        <w:t>IoT</w:t>
      </w:r>
      <w:proofErr w:type="spellEnd"/>
      <w:r w:rsidRPr="00545550">
        <w:rPr>
          <w:sz w:val="23"/>
          <w:szCs w:val="23"/>
        </w:rPr>
        <w:t xml:space="preserve"> (Internet </w:t>
      </w:r>
      <w:proofErr w:type="spellStart"/>
      <w:r w:rsidRPr="00545550">
        <w:rPr>
          <w:sz w:val="23"/>
          <w:szCs w:val="23"/>
        </w:rPr>
        <w:t>of</w:t>
      </w:r>
      <w:proofErr w:type="spellEnd"/>
      <w:r w:rsidRPr="00545550">
        <w:rPr>
          <w:sz w:val="23"/>
          <w:szCs w:val="23"/>
        </w:rPr>
        <w:t xml:space="preserve"> </w:t>
      </w:r>
      <w:proofErr w:type="spellStart"/>
      <w:r w:rsidRPr="00545550">
        <w:rPr>
          <w:sz w:val="23"/>
          <w:szCs w:val="23"/>
        </w:rPr>
        <w:t>Things</w:t>
      </w:r>
      <w:proofErr w:type="spellEnd"/>
      <w:r w:rsidRPr="00545550">
        <w:rPr>
          <w:sz w:val="23"/>
          <w:szCs w:val="23"/>
        </w:rPr>
        <w:t>) proizvode u funkciji pametne poljoprivrede i/ili opremu i mehanizaciju u funkciji precizne poljoprivrede i/ili pripadajuća programska rješenja (software) u funkciji digitalizacije poljoprivredne aktivnosti korisnika.</w:t>
      </w:r>
    </w:p>
    <w:p w14:paraId="0A217596" w14:textId="77777777" w:rsidR="00A5770C" w:rsidRPr="002B5753" w:rsidRDefault="00A5770C" w:rsidP="00A5770C">
      <w:pPr>
        <w:jc w:val="both"/>
        <w:rPr>
          <w:sz w:val="23"/>
          <w:szCs w:val="23"/>
        </w:rPr>
      </w:pPr>
      <w:r w:rsidRPr="002B5753">
        <w:rPr>
          <w:sz w:val="23"/>
          <w:szCs w:val="23"/>
        </w:rPr>
        <w:t>Za točku 9.2. Kriterija odabira podrazumijeva se:</w:t>
      </w:r>
    </w:p>
    <w:p w14:paraId="7B63EEB5" w14:textId="641C5C24" w:rsidR="00B04E69" w:rsidRPr="002B5753" w:rsidRDefault="00A5770C" w:rsidP="00790EAE">
      <w:pPr>
        <w:spacing w:after="0"/>
        <w:jc w:val="both"/>
        <w:rPr>
          <w:sz w:val="23"/>
          <w:szCs w:val="23"/>
        </w:rPr>
      </w:pPr>
      <w:r w:rsidRPr="002B5753">
        <w:rPr>
          <w:sz w:val="23"/>
          <w:szCs w:val="23"/>
        </w:rPr>
        <w:t>Osnovni elementi primjene inovativnosti odnosno inovativnih značajki u lokalnom kontekstu sukladno članku 31. stavku 2. (d) Uredbe (EU) br. 2021/1060. za potrebe primjene u kriterijima odabira projekata (operacija) temelje se na</w:t>
      </w:r>
      <w:r w:rsidR="00B04E69">
        <w:rPr>
          <w:sz w:val="23"/>
          <w:szCs w:val="23"/>
        </w:rPr>
        <w:t xml:space="preserve"> </w:t>
      </w:r>
      <w:r w:rsidRPr="002B5753">
        <w:rPr>
          <w:sz w:val="23"/>
          <w:szCs w:val="23"/>
        </w:rPr>
        <w:t>potpor</w:t>
      </w:r>
      <w:r w:rsidR="00B04E69">
        <w:rPr>
          <w:sz w:val="23"/>
          <w:szCs w:val="23"/>
        </w:rPr>
        <w:t>i</w:t>
      </w:r>
      <w:r w:rsidRPr="002B5753">
        <w:rPr>
          <w:sz w:val="23"/>
          <w:szCs w:val="23"/>
        </w:rPr>
        <w:t xml:space="preserve"> društvenim (socijalnim) inovacijama koje dovode do novih proizvoda i</w:t>
      </w:r>
      <w:r w:rsidR="00B04E69">
        <w:rPr>
          <w:sz w:val="23"/>
          <w:szCs w:val="23"/>
        </w:rPr>
        <w:t>/ili</w:t>
      </w:r>
      <w:r w:rsidRPr="002B5753">
        <w:rPr>
          <w:sz w:val="23"/>
          <w:szCs w:val="23"/>
        </w:rPr>
        <w:t xml:space="preserve"> usluga kojima se rješavaju potrebe opće zajednice područja LAG-a, poput:</w:t>
      </w:r>
    </w:p>
    <w:p w14:paraId="0329592A" w14:textId="1405D0FC" w:rsidR="00B04E69" w:rsidRPr="002B5753" w:rsidRDefault="00A5770C" w:rsidP="00790EAE">
      <w:pPr>
        <w:pStyle w:val="Odlomakpopisa"/>
        <w:numPr>
          <w:ilvl w:val="0"/>
          <w:numId w:val="4"/>
        </w:numPr>
        <w:spacing w:after="0"/>
      </w:pPr>
      <w:r w:rsidRPr="00790EAE">
        <w:rPr>
          <w:sz w:val="23"/>
          <w:szCs w:val="23"/>
        </w:rPr>
        <w:t xml:space="preserve">novih metoda i pristupa prijenosu znanja iz područja promicanja poduzetništva i poduzetničke kulture, uključujući društveno poduzetništvo </w:t>
      </w:r>
    </w:p>
    <w:p w14:paraId="3CBAE508" w14:textId="3043BF4A" w:rsidR="00B04E69" w:rsidRPr="002B5753" w:rsidRDefault="00A5770C" w:rsidP="00790EAE">
      <w:pPr>
        <w:pStyle w:val="Odlomakpopisa"/>
        <w:numPr>
          <w:ilvl w:val="0"/>
          <w:numId w:val="4"/>
        </w:numPr>
        <w:spacing w:after="0"/>
      </w:pPr>
      <w:r w:rsidRPr="00790EAE">
        <w:rPr>
          <w:sz w:val="23"/>
          <w:szCs w:val="23"/>
        </w:rPr>
        <w:t xml:space="preserve">inovativnih pristupa i modernih, zelenih, praksi u području zaštite okoliša i prirode kao i implementacije aktivnosti </w:t>
      </w:r>
      <w:proofErr w:type="spellStart"/>
      <w:r w:rsidRPr="00790EAE">
        <w:rPr>
          <w:sz w:val="23"/>
          <w:szCs w:val="23"/>
        </w:rPr>
        <w:t>biogospodarstva</w:t>
      </w:r>
      <w:proofErr w:type="spellEnd"/>
      <w:r w:rsidRPr="00790EAE">
        <w:rPr>
          <w:sz w:val="23"/>
          <w:szCs w:val="23"/>
        </w:rPr>
        <w:t xml:space="preserve"> (</w:t>
      </w:r>
      <w:proofErr w:type="spellStart"/>
      <w:r w:rsidRPr="00790EAE">
        <w:rPr>
          <w:sz w:val="23"/>
          <w:szCs w:val="23"/>
        </w:rPr>
        <w:t>bioekonomije</w:t>
      </w:r>
      <w:proofErr w:type="spellEnd"/>
      <w:r w:rsidRPr="00790EAE">
        <w:rPr>
          <w:sz w:val="23"/>
          <w:szCs w:val="23"/>
        </w:rPr>
        <w:t>)</w:t>
      </w:r>
    </w:p>
    <w:p w14:paraId="39DC3BAF" w14:textId="6781367A" w:rsidR="00B04E69" w:rsidRPr="002B5753" w:rsidRDefault="00A5770C" w:rsidP="00790EAE">
      <w:pPr>
        <w:pStyle w:val="Odlomakpopisa"/>
        <w:numPr>
          <w:ilvl w:val="0"/>
          <w:numId w:val="4"/>
        </w:numPr>
        <w:spacing w:after="0"/>
      </w:pPr>
      <w:r w:rsidRPr="00790EAE">
        <w:rPr>
          <w:sz w:val="23"/>
          <w:szCs w:val="23"/>
        </w:rPr>
        <w:t>novih metoda i pristupa prijenosu znanja u području inovativne proizvodnje lokalne hrane i drugih lokalnih proizvoda, zelenih i digitalnih tehnologija, drugih aktivnosti područja, te u razvoju turizma</w:t>
      </w:r>
    </w:p>
    <w:p w14:paraId="40BC42C2" w14:textId="09FBBCD6" w:rsidR="00B04E69" w:rsidRPr="002B5753" w:rsidRDefault="00A5770C" w:rsidP="00790EAE">
      <w:pPr>
        <w:pStyle w:val="Odlomakpopisa"/>
        <w:numPr>
          <w:ilvl w:val="0"/>
          <w:numId w:val="4"/>
        </w:numPr>
        <w:spacing w:after="0"/>
      </w:pPr>
      <w:r w:rsidRPr="00790EAE">
        <w:rPr>
          <w:sz w:val="23"/>
          <w:szCs w:val="23"/>
        </w:rPr>
        <w:t>društvenih inovacija koje razvijaju nove oblike i načine inkluzije osjetljivih skupina društva</w:t>
      </w:r>
    </w:p>
    <w:p w14:paraId="7F354526" w14:textId="1988024F" w:rsidR="00A5770C" w:rsidRPr="00790EAE" w:rsidRDefault="00A5770C" w:rsidP="00790EAE">
      <w:pPr>
        <w:pStyle w:val="Odlomakpopisa"/>
        <w:numPr>
          <w:ilvl w:val="0"/>
          <w:numId w:val="3"/>
        </w:numPr>
        <w:spacing w:after="0"/>
        <w:jc w:val="both"/>
        <w:rPr>
          <w:sz w:val="23"/>
          <w:szCs w:val="23"/>
        </w:rPr>
      </w:pPr>
      <w:r w:rsidRPr="00790EAE">
        <w:rPr>
          <w:sz w:val="23"/>
          <w:szCs w:val="23"/>
        </w:rPr>
        <w:t>tehnoloških i ne-tehnoloških inovacija usmjerenih na nove tehnologije i metode koje omogućuju povećanje otpornosti na klimatske promjene, digitalizaciju i zelenu tranziciju.</w:t>
      </w:r>
    </w:p>
    <w:p w14:paraId="66C2EFB9" w14:textId="77777777" w:rsidR="00B04E69" w:rsidRPr="006520F7" w:rsidRDefault="00B04E69" w:rsidP="00B04E69">
      <w:pPr>
        <w:pStyle w:val="Default"/>
        <w:jc w:val="both"/>
        <w:rPr>
          <w:rFonts w:ascii="Calibri" w:hAnsi="Calibri" w:cs="Calibri"/>
          <w:i/>
          <w:iCs/>
          <w:color w:val="auto"/>
        </w:rPr>
      </w:pPr>
      <w:r w:rsidRPr="006520F7">
        <w:rPr>
          <w:rFonts w:ascii="Calibri" w:hAnsi="Calibri" w:cs="Calibri"/>
          <w:i/>
          <w:iCs/>
          <w:color w:val="auto"/>
        </w:rPr>
        <w:t>Moguće je kumulativno ostvarenje bodova označavanjem više ponuđenih kategorija.</w:t>
      </w:r>
    </w:p>
    <w:p w14:paraId="690D5E31" w14:textId="77777777" w:rsidR="00A5770C" w:rsidRDefault="00A5770C" w:rsidP="00A5770C">
      <w:pPr>
        <w:jc w:val="both"/>
      </w:pPr>
    </w:p>
    <w:p w14:paraId="40E377A2" w14:textId="77777777" w:rsidR="00A5770C" w:rsidRPr="00662135" w:rsidRDefault="00A5770C" w:rsidP="00A5770C">
      <w:pPr>
        <w:jc w:val="both"/>
      </w:pPr>
    </w:p>
    <w:p w14:paraId="0078D0CE" w14:textId="55E77ADE" w:rsidR="003E364F" w:rsidRDefault="003E364F" w:rsidP="003F2185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sectPr w:rsidR="003E364F" w:rsidSect="00BC671A">
      <w:headerReference w:type="default" r:id="rId7"/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E0343" w14:textId="77777777" w:rsidR="00977AF8" w:rsidRDefault="00977AF8" w:rsidP="00637DA7">
      <w:pPr>
        <w:spacing w:after="0" w:line="240" w:lineRule="auto"/>
      </w:pPr>
      <w:r>
        <w:separator/>
      </w:r>
    </w:p>
  </w:endnote>
  <w:endnote w:type="continuationSeparator" w:id="0">
    <w:p w14:paraId="5606A60B" w14:textId="77777777" w:rsidR="00977AF8" w:rsidRDefault="00977AF8" w:rsidP="00637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7D7A5" w14:textId="77777777" w:rsidR="00977AF8" w:rsidRDefault="00977AF8" w:rsidP="00637DA7">
      <w:pPr>
        <w:spacing w:after="0" w:line="240" w:lineRule="auto"/>
      </w:pPr>
      <w:r>
        <w:separator/>
      </w:r>
    </w:p>
  </w:footnote>
  <w:footnote w:type="continuationSeparator" w:id="0">
    <w:p w14:paraId="7BD3160D" w14:textId="77777777" w:rsidR="00977AF8" w:rsidRDefault="00977AF8" w:rsidP="00637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68232" w14:textId="05638F81" w:rsidR="00637DA7" w:rsidRDefault="00637DA7">
    <w:pPr>
      <w:pStyle w:val="Zaglavlje"/>
    </w:pPr>
    <w:r w:rsidRPr="00A8553D">
      <w:rPr>
        <w:noProof/>
      </w:rPr>
      <w:drawing>
        <wp:anchor distT="0" distB="0" distL="114300" distR="114300" simplePos="0" relativeHeight="251659264" behindDoc="0" locked="0" layoutInCell="1" allowOverlap="1" wp14:anchorId="5784F62B" wp14:editId="22E4B334">
          <wp:simplePos x="0" y="0"/>
          <wp:positionH relativeFrom="margin">
            <wp:posOffset>4855210</wp:posOffset>
          </wp:positionH>
          <wp:positionV relativeFrom="paragraph">
            <wp:posOffset>-635</wp:posOffset>
          </wp:positionV>
          <wp:extent cx="1088390" cy="1095375"/>
          <wp:effectExtent l="0" t="0" r="0" b="0"/>
          <wp:wrapNone/>
          <wp:docPr id="1191936597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839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ABB94BA" wp14:editId="49457E4F">
          <wp:simplePos x="0" y="0"/>
          <wp:positionH relativeFrom="margin">
            <wp:posOffset>0</wp:posOffset>
          </wp:positionH>
          <wp:positionV relativeFrom="paragraph">
            <wp:posOffset>304165</wp:posOffset>
          </wp:positionV>
          <wp:extent cx="3495040" cy="508635"/>
          <wp:effectExtent l="0" t="0" r="0" b="571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5040" cy="508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AF5AC41" w14:textId="77777777" w:rsidR="00637DA7" w:rsidRDefault="00637DA7">
    <w:pPr>
      <w:pStyle w:val="Zaglavlje"/>
    </w:pPr>
  </w:p>
  <w:p w14:paraId="178B1C7A" w14:textId="77777777" w:rsidR="00637DA7" w:rsidRDefault="00637DA7">
    <w:pPr>
      <w:pStyle w:val="Zaglavlje"/>
    </w:pPr>
  </w:p>
  <w:p w14:paraId="23120918" w14:textId="77777777" w:rsidR="00637DA7" w:rsidRDefault="00637DA7">
    <w:pPr>
      <w:pStyle w:val="Zaglavlje"/>
    </w:pPr>
  </w:p>
  <w:p w14:paraId="6D972B81" w14:textId="77777777" w:rsidR="00637DA7" w:rsidRDefault="00637DA7">
    <w:pPr>
      <w:pStyle w:val="Zaglavlje"/>
    </w:pPr>
  </w:p>
  <w:p w14:paraId="7B861CD2" w14:textId="77777777" w:rsidR="00637DA7" w:rsidRDefault="00637DA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DF7A9B"/>
    <w:multiLevelType w:val="hybridMultilevel"/>
    <w:tmpl w:val="267847F8"/>
    <w:lvl w:ilvl="0" w:tplc="23224576">
      <w:start w:val="9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FF6C9B"/>
    <w:multiLevelType w:val="hybridMultilevel"/>
    <w:tmpl w:val="88E43E4A"/>
    <w:lvl w:ilvl="0" w:tplc="A626B1C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B12DF1"/>
    <w:multiLevelType w:val="hybridMultilevel"/>
    <w:tmpl w:val="7CB24E26"/>
    <w:lvl w:ilvl="0" w:tplc="C6A43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8E7FA9"/>
    <w:multiLevelType w:val="hybridMultilevel"/>
    <w:tmpl w:val="AF96BF70"/>
    <w:lvl w:ilvl="0" w:tplc="C6A43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776876">
    <w:abstractNumId w:val="1"/>
  </w:num>
  <w:num w:numId="2" w16cid:durableId="534270580">
    <w:abstractNumId w:val="3"/>
  </w:num>
  <w:num w:numId="3" w16cid:durableId="194848262">
    <w:abstractNumId w:val="2"/>
  </w:num>
  <w:num w:numId="4" w16cid:durableId="388312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64F"/>
    <w:rsid w:val="0004660A"/>
    <w:rsid w:val="000C3231"/>
    <w:rsid w:val="001347AA"/>
    <w:rsid w:val="001578A4"/>
    <w:rsid w:val="001772CD"/>
    <w:rsid w:val="002153E6"/>
    <w:rsid w:val="0024275E"/>
    <w:rsid w:val="002435BF"/>
    <w:rsid w:val="002C6B22"/>
    <w:rsid w:val="00320DF4"/>
    <w:rsid w:val="00332313"/>
    <w:rsid w:val="00336AFD"/>
    <w:rsid w:val="003E364F"/>
    <w:rsid w:val="003F2185"/>
    <w:rsid w:val="004268F9"/>
    <w:rsid w:val="004400D2"/>
    <w:rsid w:val="004E2F12"/>
    <w:rsid w:val="0051586A"/>
    <w:rsid w:val="00524F80"/>
    <w:rsid w:val="00546808"/>
    <w:rsid w:val="005F0D9A"/>
    <w:rsid w:val="00637DA7"/>
    <w:rsid w:val="00665D1F"/>
    <w:rsid w:val="0071009A"/>
    <w:rsid w:val="00743C31"/>
    <w:rsid w:val="00780CF0"/>
    <w:rsid w:val="007904A1"/>
    <w:rsid w:val="00790EAE"/>
    <w:rsid w:val="007D2868"/>
    <w:rsid w:val="008464DB"/>
    <w:rsid w:val="00853634"/>
    <w:rsid w:val="00862BC3"/>
    <w:rsid w:val="0089518C"/>
    <w:rsid w:val="008A2EE2"/>
    <w:rsid w:val="008A79EE"/>
    <w:rsid w:val="00970165"/>
    <w:rsid w:val="00977AF8"/>
    <w:rsid w:val="009B3C99"/>
    <w:rsid w:val="00A5770C"/>
    <w:rsid w:val="00AF4BC8"/>
    <w:rsid w:val="00B04E69"/>
    <w:rsid w:val="00B72386"/>
    <w:rsid w:val="00BC671A"/>
    <w:rsid w:val="00C35B42"/>
    <w:rsid w:val="00C35DC8"/>
    <w:rsid w:val="00C605BB"/>
    <w:rsid w:val="00D32C2F"/>
    <w:rsid w:val="00DE5FB5"/>
    <w:rsid w:val="00E134FD"/>
    <w:rsid w:val="00F72257"/>
    <w:rsid w:val="00FC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8ACF6"/>
  <w15:chartTrackingRefBased/>
  <w15:docId w15:val="{603B5171-266C-4506-8C5E-35575821D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64F"/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3E36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E36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E36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E36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E36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E36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E36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E36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E36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E36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E36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E36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E364F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E364F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E364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E364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E364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E364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E36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3E36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E36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3E36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E364F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3E364F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3E364F"/>
    <w:pPr>
      <w:ind w:left="720"/>
      <w:contextualSpacing/>
    </w:pPr>
    <w:rPr>
      <w:kern w:val="2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3E364F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E36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E364F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E364F"/>
    <w:rPr>
      <w:b/>
      <w:bCs/>
      <w:smallCaps/>
      <w:color w:val="0F4761" w:themeColor="accent1" w:themeShade="BF"/>
      <w:spacing w:val="5"/>
    </w:rPr>
  </w:style>
  <w:style w:type="table" w:styleId="Reetkatablice">
    <w:name w:val="Table Grid"/>
    <w:basedOn w:val="Obinatablica"/>
    <w:uiPriority w:val="39"/>
    <w:rsid w:val="00BC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637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37DA7"/>
    <w:rPr>
      <w:kern w:val="0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637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37DA7"/>
    <w:rPr>
      <w:kern w:val="0"/>
      <w14:ligatures w14:val="none"/>
    </w:rPr>
  </w:style>
  <w:style w:type="character" w:styleId="Referencakomentara">
    <w:name w:val="annotation reference"/>
    <w:basedOn w:val="Zadanifontodlomka"/>
    <w:uiPriority w:val="99"/>
    <w:semiHidden/>
    <w:unhideWhenUsed/>
    <w:rsid w:val="00B7238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7238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72386"/>
    <w:rPr>
      <w:kern w:val="0"/>
      <w:sz w:val="20"/>
      <w:szCs w:val="20"/>
      <w14:ligatures w14:val="non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7238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72386"/>
    <w:rPr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A577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Revizija">
    <w:name w:val="Revision"/>
    <w:hidden/>
    <w:uiPriority w:val="99"/>
    <w:semiHidden/>
    <w:rsid w:val="00A5770C"/>
    <w:pPr>
      <w:spacing w:after="0" w:line="240" w:lineRule="auto"/>
    </w:pPr>
    <w:rPr>
      <w:kern w:val="0"/>
      <w14:ligatures w14:val="none"/>
    </w:rPr>
  </w:style>
  <w:style w:type="paragraph" w:styleId="Bezproreda">
    <w:name w:val="No Spacing"/>
    <w:uiPriority w:val="1"/>
    <w:qFormat/>
    <w:rsid w:val="00A5770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1248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Gorski kotar</dc:creator>
  <cp:keywords/>
  <dc:description/>
  <cp:lastModifiedBy>LAG Gorski kotar</cp:lastModifiedBy>
  <cp:revision>3</cp:revision>
  <dcterms:created xsi:type="dcterms:W3CDTF">2025-09-02T11:57:00Z</dcterms:created>
  <dcterms:modified xsi:type="dcterms:W3CDTF">2025-09-09T11:39:00Z</dcterms:modified>
</cp:coreProperties>
</file>